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F0F50">
      <w:pPr>
        <w:pStyle w:val="12"/>
        <w:keepNext w:val="0"/>
        <w:keepLines w:val="0"/>
        <w:widowControl/>
        <w:suppressLineNumbers w:val="0"/>
        <w:spacing w:before="0" w:beforeAutospacing="1" w:after="0" w:afterAutospacing="1"/>
        <w:ind w:left="0" w:right="0"/>
        <w:jc w:val="center"/>
      </w:pPr>
      <w:bookmarkStart w:id="21" w:name="_GoBack"/>
      <w:bookmarkEnd w:id="21"/>
      <w:r>
        <w:rPr>
          <w:rFonts w:ascii="Arial" w:hAnsi="Arial" w:cs="Arial"/>
          <w:color w:val="000000"/>
          <w:sz w:val="22"/>
          <w:szCs w:val="22"/>
          <w:lang w:val="ru"/>
        </w:rPr>
        <w:t> </w:t>
      </w:r>
    </w:p>
    <w:p w14:paraId="168B4163">
      <w:pPr>
        <w:pStyle w:val="12"/>
        <w:keepNext w:val="0"/>
        <w:keepLines w:val="0"/>
        <w:widowControl/>
        <w:suppressLineNumbers w:val="0"/>
        <w:spacing w:before="0" w:beforeAutospacing="1" w:after="0" w:afterAutospacing="1"/>
        <w:ind w:left="0" w:right="0"/>
        <w:jc w:val="center"/>
      </w:pPr>
      <w:bookmarkStart w:id="0" w:name="a3"/>
      <w:bookmarkEnd w:id="0"/>
      <w:r>
        <w:rPr>
          <w:rStyle w:val="5"/>
          <w:rFonts w:hint="default" w:ascii="Arial" w:hAnsi="Arial" w:cs="Arial"/>
          <w:sz w:val="22"/>
          <w:szCs w:val="22"/>
          <w:shd w:val="clear" w:fill="FFFFFF"/>
          <w:lang w:val="ru"/>
        </w:rPr>
        <w:t>УКАЗ</w:t>
      </w:r>
      <w:r>
        <w:rPr>
          <w:rFonts w:hint="default" w:ascii="Arial" w:hAnsi="Arial" w:cs="Arial"/>
          <w:color w:val="000000"/>
          <w:sz w:val="22"/>
          <w:szCs w:val="22"/>
          <w:lang w:val="ru"/>
        </w:rPr>
        <w:t> </w:t>
      </w:r>
      <w:r>
        <w:rPr>
          <w:rStyle w:val="5"/>
          <w:rFonts w:hint="default" w:ascii="Arial" w:hAnsi="Arial" w:cs="Arial"/>
          <w:sz w:val="22"/>
          <w:szCs w:val="22"/>
          <w:shd w:val="clear" w:fill="FFFFFF"/>
          <w:lang w:val="ru"/>
        </w:rPr>
        <w:t>ПРЕЗИДЕНТА РЕСПУБЛИКИ БЕЛАРУСЬ</w:t>
      </w:r>
    </w:p>
    <w:p w14:paraId="5DF09D22">
      <w:pPr>
        <w:pStyle w:val="12"/>
        <w:keepNext w:val="0"/>
        <w:keepLines w:val="0"/>
        <w:widowControl/>
        <w:suppressLineNumbers w:val="0"/>
        <w:spacing w:before="0" w:beforeAutospacing="1" w:after="0" w:afterAutospacing="1"/>
        <w:ind w:left="0" w:right="0" w:firstLine="0"/>
        <w:jc w:val="center"/>
      </w:pPr>
      <w:r>
        <w:rPr>
          <w:rStyle w:val="5"/>
          <w:rFonts w:hint="default" w:ascii="Arial" w:hAnsi="Arial" w:cs="Arial"/>
          <w:sz w:val="22"/>
          <w:szCs w:val="22"/>
          <w:shd w:val="clear" w:fill="FFFFFF"/>
          <w:lang w:val="ru"/>
        </w:rPr>
        <w:t>15 октября 2007</w:t>
      </w:r>
      <w:r>
        <w:rPr>
          <w:rFonts w:hint="default" w:ascii="Arial" w:hAnsi="Arial" w:cs="Arial"/>
          <w:color w:val="000000"/>
          <w:sz w:val="22"/>
          <w:szCs w:val="22"/>
          <w:lang w:val="ru"/>
        </w:rPr>
        <w:t xml:space="preserve"> г. № </w:t>
      </w:r>
      <w:r>
        <w:rPr>
          <w:rStyle w:val="5"/>
          <w:rFonts w:hint="default" w:ascii="Arial" w:hAnsi="Arial" w:cs="Arial"/>
          <w:sz w:val="22"/>
          <w:szCs w:val="22"/>
          <w:shd w:val="clear" w:fill="FFFFFF"/>
          <w:lang w:val="ru"/>
        </w:rPr>
        <w:t>498</w:t>
      </w:r>
    </w:p>
    <w:p w14:paraId="1DCB8302">
      <w:pPr>
        <w:pStyle w:val="12"/>
        <w:keepNext w:val="0"/>
        <w:keepLines w:val="0"/>
        <w:widowControl/>
        <w:suppressLineNumbers w:val="0"/>
        <w:spacing w:before="0" w:beforeAutospacing="1" w:after="0" w:afterAutospacing="1"/>
        <w:ind w:left="0" w:right="0"/>
      </w:pPr>
      <w:r>
        <w:rPr>
          <w:rFonts w:hint="default" w:ascii="Arial" w:hAnsi="Arial" w:cs="Arial"/>
          <w:color w:val="000080"/>
          <w:sz w:val="22"/>
          <w:szCs w:val="22"/>
          <w:lang w:val="ru"/>
        </w:rPr>
        <w:t>О дополнительных мерах по работе с обращениями граждан и юридических лиц</w:t>
      </w:r>
    </w:p>
    <w:p w14:paraId="2A9993E7">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Изменения и дополнения:</w:t>
      </w:r>
    </w:p>
    <w:p w14:paraId="385E4BA5">
      <w:pPr>
        <w:pStyle w:val="12"/>
        <w:keepNext w:val="0"/>
        <w:keepLines w:val="0"/>
        <w:widowControl/>
        <w:suppressLineNumbers w:val="0"/>
        <w:spacing w:before="0" w:beforeAutospacing="1" w:after="0" w:afterAutospacing="1"/>
        <w:ind w:left="0" w:right="0"/>
      </w:pPr>
      <w:r>
        <w:rPr>
          <w:rStyle w:val="5"/>
          <w:rFonts w:hint="default" w:ascii="Arial" w:hAnsi="Arial" w:cs="Arial"/>
          <w:sz w:val="22"/>
          <w:szCs w:val="22"/>
          <w:shd w:val="clear" w:fill="FFFFFF"/>
          <w:lang w:val="ru"/>
        </w:rPr>
        <w:t>Указ</w:t>
      </w:r>
      <w:r>
        <w:rPr>
          <w:rFonts w:hint="default" w:ascii="Arial" w:hAnsi="Arial" w:cs="Arial"/>
          <w:color w:val="000000"/>
          <w:sz w:val="22"/>
          <w:szCs w:val="22"/>
          <w:lang w:val="ru"/>
        </w:rPr>
        <w:t xml:space="preserve"> </w:t>
      </w:r>
      <w:r>
        <w:rPr>
          <w:rStyle w:val="5"/>
          <w:rFonts w:hint="default" w:ascii="Arial" w:hAnsi="Arial" w:cs="Arial"/>
          <w:sz w:val="22"/>
          <w:szCs w:val="22"/>
          <w:shd w:val="clear" w:fill="FFFFFF"/>
          <w:lang w:val="ru"/>
        </w:rPr>
        <w:t>Президента Республики Беларусь</w:t>
      </w:r>
      <w:r>
        <w:rPr>
          <w:rFonts w:hint="default" w:ascii="Arial" w:hAnsi="Arial" w:cs="Arial"/>
          <w:color w:val="000000"/>
          <w:sz w:val="22"/>
          <w:szCs w:val="22"/>
          <w:lang w:val="ru"/>
        </w:rPr>
        <w:t xml:space="preserve"> от 18 июня 2009 г. № 323 (Национальный реестр правовых актов Республики Беларусь, 2009 г., № 149, 1/10795);</w:t>
      </w:r>
    </w:p>
    <w:p w14:paraId="02868DE2">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11 декабря 2009 г. № 622 (Национальный реестр правовых актов Республики Беларусь, 2009 г., № 302, 1/11207);</w:t>
      </w:r>
    </w:p>
    <w:p w14:paraId="4ABC09E8">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22 марта 2011 г. № 119 (Национальный реестр правовых актов Республики Беларусь, 2011 г., № 36, 1/12439);</w:t>
      </w:r>
    </w:p>
    <w:p w14:paraId="711842F7">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5 апреля 2012 г. № 157 (Национальный реестр правовых актов Республики Беларусь, 2012 г., № 42, 1/13425);</w:t>
      </w:r>
    </w:p>
    <w:p w14:paraId="638A0E38">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29 ноября 2013 г. № 529 (Национальный правовой Интернет-портал Республики Беларусь, 30.11.2013, 1/14649);</w:t>
      </w:r>
    </w:p>
    <w:p w14:paraId="0048DED3">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24 июля 2014 г. № 368 (Национальный правовой Интернет-портал Республики Беларусь, 29.07.2014, 1/15187);</w:t>
      </w:r>
    </w:p>
    <w:p w14:paraId="10963763">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1 сентября 2014 г. № 426 (Национальный правовой Интернет-портал Республики Беларусь, 05.09.2014, 1/15259);</w:t>
      </w:r>
    </w:p>
    <w:p w14:paraId="470C9B3B">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13 ноября 2014 г. № 524 (Национальный правовой Интернет-портал Республики Беларусь, 15.11.2014, 1/15399);</w:t>
      </w:r>
    </w:p>
    <w:p w14:paraId="6BE5AC46">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25 декабря 2014 г. № 615 (Национальный правовой Интернет-портал Республики Беларусь, 30.12.2014, 1/15537);</w:t>
      </w:r>
    </w:p>
    <w:p w14:paraId="18F31907">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27 апреля 2016 г. № 157 (Национальный правовой Интернет-портал Республики Беларусь, 29.04.2016, 1/16392) - внесены изменения и дополнения, вступившие в силу 30 апреля 2016 г., за исключением изменений и дополнений, которые вступят в силу 1 июля 2016 г.;</w:t>
      </w:r>
    </w:p>
    <w:p w14:paraId="7D5096C6">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27 апреля 2016 г. № 157 (Национальный правовой Интернет-портал Республики Беларусь, 29.04.2016, 1/16392) - внесены изменения и дополнения, вступившие в силу 30 апреля 2016 г. и 1 июля 2016 г.;</w:t>
      </w:r>
    </w:p>
    <w:p w14:paraId="0B7F61C5">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3 июня 2016 г. № 188 (Национальный правовой Интернет-портал Республики Беларусь, 07.06.2016, 1/16439);</w:t>
      </w:r>
    </w:p>
    <w:p w14:paraId="63251927">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23 декабря 2016 г. № 482 (Национальный правовой Интернет-портал Республики Беларусь, 27.12.2016, 1/16810);</w:t>
      </w:r>
    </w:p>
    <w:p w14:paraId="48488918">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9 октября 2017 г. № 365 (Национальный правовой Интернет-портал Республики Беларусь, 11.10.2017, 1/17302);</w:t>
      </w:r>
    </w:p>
    <w:p w14:paraId="188014B9">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10 декабря 2018 г. № 474 (Национальный правовой Интернет-портал Республики Беларусь, 12.12.2018, 1/18064);</w:t>
      </w:r>
    </w:p>
    <w:p w14:paraId="24A22706">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26 декабря 2019 г. № 485 (Национальный правовой Интернет-портал Республики Беларусь, 01.01.2020, 1/18756);</w:t>
      </w:r>
    </w:p>
    <w:p w14:paraId="59F097EA">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6 января 2021 г. № 9 (Национальный правовой Интернет-портал Республики Беларусь, 07.01.2021, 1/19446);</w:t>
      </w:r>
    </w:p>
    <w:p w14:paraId="4462368E">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25 мая 2021 г. № 196 (Национальный правовой Интернет-портал Республики Беларусь, 28.05.2021, 1/19701);</w:t>
      </w:r>
    </w:p>
    <w:p w14:paraId="453DD613">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14 ноября 2022 г. № 405 (Национальный правовой Интернет-портал Республики Беларусь, 17.11.2022, 1/20609);</w:t>
      </w:r>
    </w:p>
    <w:p w14:paraId="75F52B64">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23 июня 2023 г. № 180 (Национальный правовой Интернет-портал Республики Беларусь, 28.06.2023, 1/20899);</w:t>
      </w:r>
    </w:p>
    <w:p w14:paraId="242B83B6">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Указ Президента Республики Беларусь от 14 ноября 2023 г. № 353 (Национальный правовой Интернет-портал Республики Беларусь, 16.11.2023, 1/21098)</w:t>
      </w:r>
    </w:p>
    <w:p w14:paraId="5DEC7CA0">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 </w:t>
      </w:r>
    </w:p>
    <w:p w14:paraId="5B601B1A">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В целях принятия дополнительных мер по защите и обеспечению реализации прав и законных интересов граждан и юридических лиц, надлежащему рассмотрению их обращений государственными органами и иными организациями:</w:t>
      </w:r>
    </w:p>
    <w:p w14:paraId="3A9643C2">
      <w:pPr>
        <w:pStyle w:val="12"/>
        <w:keepNext w:val="0"/>
        <w:keepLines w:val="0"/>
        <w:widowControl/>
        <w:suppressLineNumbers w:val="0"/>
        <w:spacing w:before="0" w:beforeAutospacing="1" w:after="0" w:afterAutospacing="1"/>
        <w:ind w:left="0" w:right="0"/>
      </w:pPr>
      <w:bookmarkStart w:id="1" w:name="a44"/>
      <w:bookmarkEnd w:id="1"/>
      <w:r>
        <w:rPr>
          <w:rFonts w:hint="default" w:ascii="Arial" w:hAnsi="Arial" w:cs="Arial"/>
          <w:color w:val="000000"/>
          <w:sz w:val="22"/>
          <w:szCs w:val="22"/>
          <w:lang w:val="ru"/>
        </w:rPr>
        <w:t>1. Установить, что:</w:t>
      </w:r>
    </w:p>
    <w:p w14:paraId="290BBE36">
      <w:pPr>
        <w:pStyle w:val="12"/>
        <w:keepNext w:val="0"/>
        <w:keepLines w:val="0"/>
        <w:widowControl/>
        <w:suppressLineNumbers w:val="0"/>
        <w:spacing w:before="0" w:beforeAutospacing="1" w:after="0" w:afterAutospacing="1"/>
        <w:ind w:left="0" w:right="0"/>
      </w:pPr>
      <w:bookmarkStart w:id="2" w:name="a40"/>
      <w:bookmarkEnd w:id="2"/>
      <w:r>
        <w:rPr>
          <w:rFonts w:hint="default" w:ascii="Arial" w:hAnsi="Arial" w:cs="Arial"/>
          <w:color w:val="000000"/>
          <w:sz w:val="22"/>
          <w:szCs w:val="22"/>
          <w:lang w:val="ru"/>
        </w:rPr>
        <w:t>1.1. обращения (предложения, заявления, жалобы) граждан, в том числе индивидуальных предпринимателей, и юридических лиц (далее, если не указано иное, – обращения) независимо от того, в какой государственный орган или иную организацию (далее, если не указано иное, – организация) они поступили, первоначально подлежат рассмотрению по существу в соответствии с компетенцией:</w:t>
      </w:r>
    </w:p>
    <w:p w14:paraId="3943C8D7">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в местных исполнительных и распорядительных органах, подчиненных им организациях, территориальных подразделениях (органах) и организациях, подчиненных или входящих в состав (систему) республиканских органов государственного управления и иных организаций, подчиненных Правительству Республики Беларусь, другим государственным органам, иным организациям, осуществляющих свою деятельность и расположенных в пределах той административно-территориальной единицы, на территории которой возникли вопросы, изложенные в обращениях (далее – местные органы);</w:t>
      </w:r>
    </w:p>
    <w:p w14:paraId="6762314B">
      <w:pPr>
        <w:pStyle w:val="12"/>
        <w:keepNext w:val="0"/>
        <w:keepLines w:val="0"/>
        <w:widowControl/>
        <w:suppressLineNumbers w:val="0"/>
        <w:spacing w:before="0" w:beforeAutospacing="1" w:after="0" w:afterAutospacing="1"/>
        <w:ind w:left="0" w:right="0"/>
      </w:pPr>
      <w:bookmarkStart w:id="3" w:name="a52"/>
      <w:bookmarkEnd w:id="3"/>
      <w:r>
        <w:rPr>
          <w:rFonts w:hint="default" w:ascii="Arial" w:hAnsi="Arial" w:cs="Arial"/>
          <w:color w:val="000000"/>
          <w:sz w:val="22"/>
          <w:szCs w:val="22"/>
          <w:lang w:val="ru"/>
        </w:rPr>
        <w:t>в других организациях, если вопросы, изложенные в обращениях, относятся к исключительной компетенции этих организаций.</w:t>
      </w:r>
    </w:p>
    <w:p w14:paraId="4E1CF997">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Обращения, поступившие на имя Президента Республики Беларусь, в том числе по вопросам обжалования решений государственных органов, иных организаций, подчиненных (подотчетных) непосредственно Президенту Республики Беларусь, могут рассматриваться от имени Президента Республики Беларусь Администрацией Президента Республики Беларусь;</w:t>
      </w:r>
    </w:p>
    <w:p w14:paraId="0CE7E0A8">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1.2. исключен.</w:t>
      </w:r>
    </w:p>
    <w:p w14:paraId="79CD7248">
      <w:pPr>
        <w:pStyle w:val="12"/>
        <w:keepNext w:val="0"/>
        <w:keepLines w:val="0"/>
        <w:widowControl/>
        <w:suppressLineNumbers w:val="0"/>
        <w:spacing w:before="0" w:beforeAutospacing="1" w:after="0" w:afterAutospacing="1"/>
        <w:ind w:left="0" w:right="0"/>
      </w:pPr>
      <w:bookmarkStart w:id="4" w:name="a21"/>
      <w:bookmarkEnd w:id="4"/>
      <w:r>
        <w:rPr>
          <w:rFonts w:hint="default" w:ascii="Arial" w:hAnsi="Arial" w:cs="Arial"/>
          <w:color w:val="000000"/>
          <w:sz w:val="22"/>
          <w:szCs w:val="22"/>
          <w:lang w:val="ru"/>
        </w:rPr>
        <w:t>2. Утвердить прилагаемый перечень государственных органов, иных организаций, ответственных за рассмотрение обращений по существу в отдельных сферах жизнедеятельности населения (далее – перечень).</w:t>
      </w:r>
    </w:p>
    <w:p w14:paraId="06CD470A">
      <w:pPr>
        <w:pStyle w:val="12"/>
        <w:keepNext w:val="0"/>
        <w:keepLines w:val="0"/>
        <w:widowControl/>
        <w:suppressLineNumbers w:val="0"/>
        <w:spacing w:before="0" w:beforeAutospacing="1" w:after="0" w:afterAutospacing="1"/>
        <w:ind w:left="0" w:right="0"/>
      </w:pPr>
      <w:bookmarkStart w:id="5" w:name="a77"/>
      <w:bookmarkEnd w:id="5"/>
      <w:r>
        <w:rPr>
          <w:rFonts w:hint="default" w:ascii="Arial" w:hAnsi="Arial" w:cs="Arial"/>
          <w:color w:val="000000"/>
          <w:sz w:val="22"/>
          <w:szCs w:val="22"/>
          <w:lang w:val="ru"/>
        </w:rPr>
        <w:t>Обращения подлежат рассмотрению по существу в указанных в перечне местных органах, если изложенные в них вопросы относятся к соответствующим сферам жизнедеятельности населения.</w:t>
      </w:r>
    </w:p>
    <w:p w14:paraId="6EE61350">
      <w:pPr>
        <w:pStyle w:val="12"/>
        <w:keepNext w:val="0"/>
        <w:keepLines w:val="0"/>
        <w:widowControl/>
        <w:suppressLineNumbers w:val="0"/>
        <w:spacing w:before="0" w:beforeAutospacing="1" w:after="0" w:afterAutospacing="1"/>
        <w:ind w:left="0" w:right="0"/>
      </w:pPr>
      <w:bookmarkStart w:id="6" w:name="a36"/>
      <w:bookmarkEnd w:id="6"/>
      <w:r>
        <w:rPr>
          <w:rFonts w:hint="default" w:ascii="Arial" w:hAnsi="Arial" w:cs="Arial"/>
          <w:color w:val="000000"/>
          <w:sz w:val="22"/>
          <w:szCs w:val="22"/>
          <w:lang w:val="ru"/>
        </w:rPr>
        <w:t>При этом решения этих местных органов по обращениям могут быть обжалованы в указанные в перечне соответствующие вышестоящие органы.</w:t>
      </w:r>
    </w:p>
    <w:p w14:paraId="3D67CCAE">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3. Исключен.</w:t>
      </w:r>
    </w:p>
    <w:p w14:paraId="69D1A0CF">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4. Исключен.</w:t>
      </w:r>
    </w:p>
    <w:p w14:paraId="7A45F4D5">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5. Исключен.</w:t>
      </w:r>
    </w:p>
    <w:p w14:paraId="3F34F5A5">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6. Исключен.</w:t>
      </w:r>
    </w:p>
    <w:p w14:paraId="1F45D6C3">
      <w:pPr>
        <w:pStyle w:val="12"/>
        <w:keepNext w:val="0"/>
        <w:keepLines w:val="0"/>
        <w:widowControl/>
        <w:suppressLineNumbers w:val="0"/>
        <w:spacing w:before="0" w:beforeAutospacing="1" w:after="0" w:afterAutospacing="1"/>
        <w:ind w:left="0" w:right="0"/>
      </w:pPr>
      <w:bookmarkStart w:id="7" w:name="a38"/>
      <w:bookmarkEnd w:id="7"/>
      <w:r>
        <w:rPr>
          <w:rFonts w:hint="default" w:ascii="Arial" w:hAnsi="Arial" w:cs="Arial"/>
          <w:color w:val="000000"/>
          <w:sz w:val="22"/>
          <w:szCs w:val="22"/>
          <w:lang w:val="ru"/>
        </w:rPr>
        <w:t>7. В установленное законодательством время проведения по графику личного приема граждан, в том числе индивидуальных предпринимателей, их представителей, представителей юридических лиц, запрещено привлечение руководителей республиканских органов государственного управления и местных исполнительных и распорядительных органов к другим мероприятиям, если иное не предусмотрено Президентом Республики Беларусь или Премьер-министром Республики Беларусь.</w:t>
      </w:r>
    </w:p>
    <w:p w14:paraId="0F9A8C10">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Персональную ответственность за организацию личного приема лиц, указанных в части первой настоящего пункта, в установленное законодательством время несут руководители республиканских органов государственного управления и местных исполнительных и распорядительных органов.</w:t>
      </w:r>
    </w:p>
    <w:p w14:paraId="089A68C5">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8. Исключен.</w:t>
      </w:r>
    </w:p>
    <w:p w14:paraId="16684F1E">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8</w:t>
      </w:r>
      <w:r>
        <w:rPr>
          <w:rFonts w:hint="default" w:ascii="Arial" w:hAnsi="Arial" w:cs="Arial"/>
          <w:color w:val="000000"/>
          <w:sz w:val="16"/>
          <w:szCs w:val="16"/>
          <w:vertAlign w:val="baseline"/>
          <w:lang w:val="ru"/>
        </w:rPr>
        <w:t>1</w:t>
      </w:r>
      <w:r>
        <w:rPr>
          <w:rFonts w:hint="default" w:ascii="Arial" w:hAnsi="Arial" w:cs="Arial"/>
          <w:color w:val="000000"/>
          <w:sz w:val="22"/>
          <w:szCs w:val="22"/>
          <w:lang w:val="ru"/>
        </w:rPr>
        <w:t>. Исключен.</w:t>
      </w:r>
    </w:p>
    <w:p w14:paraId="367A7856">
      <w:pPr>
        <w:pStyle w:val="12"/>
        <w:keepNext w:val="0"/>
        <w:keepLines w:val="0"/>
        <w:widowControl/>
        <w:suppressLineNumbers w:val="0"/>
        <w:spacing w:before="0" w:beforeAutospacing="1" w:after="0" w:afterAutospacing="1"/>
        <w:ind w:left="0" w:right="0"/>
      </w:pPr>
      <w:bookmarkStart w:id="8" w:name="a78"/>
      <w:bookmarkEnd w:id="8"/>
      <w:r>
        <w:rPr>
          <w:rFonts w:hint="default" w:ascii="Arial" w:hAnsi="Arial" w:cs="Arial"/>
          <w:color w:val="000000"/>
          <w:sz w:val="22"/>
          <w:szCs w:val="22"/>
          <w:lang w:val="ru"/>
        </w:rPr>
        <w:t>9. Вышестоящие органы при осуществлении управления деятельностью подчиненных (входящих в состав, систему) организаций анализируют эффективность работы с обращениями и вырабатывают предложения о ее повышении.</w:t>
      </w:r>
    </w:p>
    <w:p w14:paraId="68D8A783">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При этом анализ эффективности работы с обращениями в отношении:</w:t>
      </w:r>
    </w:p>
    <w:p w14:paraId="0588AE72">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структурных подразделений областных, Минского городского исполнительных комитетов, осуществляющих государственно-властные полномочия в определенной отрасли (сфере деятельности), проводится областными, Минским городским исполнительными комитетами и соответствующими республиканскими органами государственного управления;</w:t>
      </w:r>
    </w:p>
    <w:p w14:paraId="0A1E60B9">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структурных подразделений иных местных исполнительных и распорядительных органов, осуществляющих государственно-властные полномочия в определенной отрасли (сфере деятельности), проводится вышестоящим по отношению к местному исполнительному и распорядительному органу, в структуру которого входят данные структурные подразделения, местным исполнительным и распорядительным органом и самим местным исполнительным и распорядительным органом.</w:t>
      </w:r>
    </w:p>
    <w:p w14:paraId="2D32FFEB">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10. Исключен.</w:t>
      </w:r>
    </w:p>
    <w:p w14:paraId="06B79031">
      <w:pPr>
        <w:pStyle w:val="12"/>
        <w:keepNext w:val="0"/>
        <w:keepLines w:val="0"/>
        <w:widowControl/>
        <w:suppressLineNumbers w:val="0"/>
        <w:spacing w:before="0" w:beforeAutospacing="1" w:after="0" w:afterAutospacing="1"/>
        <w:ind w:left="0" w:right="0"/>
      </w:pPr>
      <w:bookmarkStart w:id="9" w:name="a10"/>
      <w:bookmarkEnd w:id="9"/>
      <w:r>
        <w:rPr>
          <w:rFonts w:hint="default" w:ascii="Arial" w:hAnsi="Arial" w:cs="Arial"/>
          <w:color w:val="000000"/>
          <w:sz w:val="22"/>
          <w:szCs w:val="22"/>
          <w:lang w:val="ru"/>
        </w:rPr>
        <w:t>11. Вышестоящий орган по каждому случаю ненадлежащего рассмотрения подчиненными или входящими в его состав (систему) организациями обращений направляет их руководителю представление о привлечении должностных лиц, допустивших нарушение порядка рассмотрения обращений, к дисциплинарной ответственности, а при выявлении в течение года повторного нарушения этими должностными лицами порядка рассмотрения обращений – представление о применении к данным лицам более строгой меры дисциплинарного взыскания вплоть до освобождения от занимаемой должности.</w:t>
      </w:r>
    </w:p>
    <w:p w14:paraId="13614D77">
      <w:pPr>
        <w:pStyle w:val="12"/>
        <w:keepNext w:val="0"/>
        <w:keepLines w:val="0"/>
        <w:widowControl/>
        <w:suppressLineNumbers w:val="0"/>
        <w:spacing w:before="0" w:beforeAutospacing="1" w:after="0" w:afterAutospacing="1"/>
        <w:ind w:left="0" w:right="0"/>
      </w:pPr>
      <w:bookmarkStart w:id="10" w:name="a79"/>
      <w:bookmarkEnd w:id="10"/>
      <w:r>
        <w:rPr>
          <w:rFonts w:hint="default" w:ascii="Arial" w:hAnsi="Arial" w:cs="Arial"/>
          <w:color w:val="000000"/>
          <w:sz w:val="22"/>
          <w:szCs w:val="22"/>
          <w:lang w:val="ru"/>
        </w:rPr>
        <w:t>В случае выявления в подчиненных или входящих в состав (систему) организациях нарушений законодательства об обращениях граждан и юридических лиц вышестоящий орган принимает решение о привлечении к дисциплинарной ответственности руководителей этих организаций либо сообщает о таких нарушениях органам, ведущим административный процесс, для рассмотрения вопроса о привлечении виновных лиц к административной ответственности.</w:t>
      </w:r>
    </w:p>
    <w:p w14:paraId="4CDA873D">
      <w:pPr>
        <w:pStyle w:val="12"/>
        <w:keepNext w:val="0"/>
        <w:keepLines w:val="0"/>
        <w:widowControl/>
        <w:suppressLineNumbers w:val="0"/>
        <w:spacing w:before="0" w:beforeAutospacing="1" w:after="0" w:afterAutospacing="1"/>
        <w:ind w:left="0" w:right="0"/>
      </w:pPr>
      <w:bookmarkStart w:id="11" w:name="a6"/>
      <w:bookmarkEnd w:id="11"/>
      <w:r>
        <w:rPr>
          <w:rFonts w:hint="default" w:ascii="Arial" w:hAnsi="Arial" w:cs="Arial"/>
          <w:color w:val="000000"/>
          <w:sz w:val="22"/>
          <w:szCs w:val="22"/>
          <w:lang w:val="ru"/>
        </w:rPr>
        <w:t>12. Совету Министров Республики Беларусь:</w:t>
      </w:r>
    </w:p>
    <w:p w14:paraId="68312239">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12.1. совместно с областными, Минским городским исполнительными комитетами обеспечить:</w:t>
      </w:r>
    </w:p>
    <w:p w14:paraId="61BE7E58">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доведение положений настоящего Указа до населения, в том числе через широкое освещение в республиканских и местных средствах массовой информации;</w:t>
      </w:r>
    </w:p>
    <w:p w14:paraId="564CDC9E">
      <w:pPr>
        <w:pStyle w:val="12"/>
        <w:keepNext w:val="0"/>
        <w:keepLines w:val="0"/>
        <w:widowControl/>
        <w:suppressLineNumbers w:val="0"/>
        <w:spacing w:before="0" w:beforeAutospacing="1" w:after="0" w:afterAutospacing="1"/>
        <w:ind w:left="0" w:right="0"/>
      </w:pPr>
      <w:bookmarkStart w:id="12" w:name="a35"/>
      <w:bookmarkEnd w:id="12"/>
      <w:r>
        <w:rPr>
          <w:rFonts w:hint="default" w:ascii="Arial" w:hAnsi="Arial" w:cs="Arial"/>
          <w:color w:val="000000"/>
          <w:sz w:val="22"/>
          <w:szCs w:val="22"/>
          <w:lang w:val="ru"/>
        </w:rPr>
        <w:t>в шестимесячный срок приведение актов законодательства в соответствие с настоящим Указом и принятие иных мер по его реализации;</w:t>
      </w:r>
    </w:p>
    <w:p w14:paraId="42E23141">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12.2. совместно с Национальным центром законопроектной деятельности при Президенте Республики Беларусь в шестимесячный срок подготовить и представить Президенту Республики Беларусь для внесения на рассмотрение Национального собрания Республики Беларусь проект закона Республики Беларусь о комплексном регулировании порядка рассмотрения обращений.</w:t>
      </w:r>
    </w:p>
    <w:p w14:paraId="16CC2177">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13. До приведения актов законодательства в соответствие с настоящим Указом они применяются в части, не противоречащей данному Указу.</w:t>
      </w:r>
    </w:p>
    <w:p w14:paraId="27B0E6DC">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14. Контроль за выполнением настоящего Указа возложить на Совет Министров Республики Беларусь и Комитет государственного контроля.</w:t>
      </w:r>
    </w:p>
    <w:p w14:paraId="07563BF7">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15. Действие настоящего Указа распространяется на отношения, возникшие после его вступления в силу.</w:t>
      </w:r>
    </w:p>
    <w:p w14:paraId="4467ADEF">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16. Настоящий Указ вступает в силу через три месяца после его официального опубликования, за исключением пункта 12 и данного пункта, которые вступают в силу со дня официального опубликования этого Указа.</w:t>
      </w:r>
    </w:p>
    <w:p w14:paraId="198D831E">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690"/>
        <w:gridCol w:w="4690"/>
      </w:tblGrid>
      <w:tr w14:paraId="615CB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500" w:type="pct"/>
            <w:shd w:val="clear"/>
            <w:vAlign w:val="bottom"/>
          </w:tcPr>
          <w:p w14:paraId="0A42D840">
            <w:pPr>
              <w:pStyle w:val="12"/>
              <w:keepNext w:val="0"/>
              <w:keepLines w:val="0"/>
              <w:widowControl/>
              <w:suppressLineNumbers w:val="0"/>
              <w:spacing w:before="0" w:beforeAutospacing="1" w:after="0" w:afterAutospacing="1"/>
              <w:ind w:left="0" w:right="0"/>
              <w:jc w:val="left"/>
            </w:pPr>
            <w:r>
              <w:rPr>
                <w:rFonts w:hint="default" w:ascii="Arial" w:hAnsi="Arial" w:cs="Arial"/>
                <w:color w:val="000000"/>
                <w:sz w:val="22"/>
                <w:szCs w:val="22"/>
              </w:rPr>
              <w:t>Президент Республики Беларусь</w:t>
            </w:r>
          </w:p>
        </w:tc>
        <w:tc>
          <w:tcPr>
            <w:tcW w:w="2500" w:type="pct"/>
            <w:shd w:val="clear"/>
            <w:vAlign w:val="bottom"/>
          </w:tcPr>
          <w:p w14:paraId="69B446A8">
            <w:pPr>
              <w:pStyle w:val="12"/>
              <w:keepNext w:val="0"/>
              <w:keepLines w:val="0"/>
              <w:widowControl/>
              <w:suppressLineNumbers w:val="0"/>
              <w:spacing w:before="0" w:beforeAutospacing="1" w:after="0" w:afterAutospacing="1"/>
              <w:ind w:left="0" w:right="0"/>
              <w:jc w:val="right"/>
            </w:pPr>
            <w:r>
              <w:rPr>
                <w:rFonts w:hint="default" w:ascii="Arial" w:hAnsi="Arial" w:cs="Arial"/>
                <w:color w:val="000000"/>
                <w:sz w:val="22"/>
                <w:szCs w:val="22"/>
              </w:rPr>
              <w:t>А.Лукашенко</w:t>
            </w:r>
          </w:p>
        </w:tc>
      </w:tr>
    </w:tbl>
    <w:p w14:paraId="7E7FB6FD">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 </w:t>
      </w:r>
    </w:p>
    <w:p w14:paraId="4B50600F">
      <w:pPr>
        <w:spacing w:before="0" w:beforeAutospacing="0" w:after="0" w:afterAutospacing="0"/>
        <w:ind w:left="0" w:right="0"/>
        <w:rPr>
          <w:rFonts w:hint="default" w:ascii="Arial" w:hAnsi="Arial" w:cs="Arial"/>
          <w:color w:val="000000"/>
          <w:sz w:val="22"/>
          <w:szCs w:val="22"/>
          <w:lang w:val="ru"/>
        </w:rPr>
        <w:sectPr>
          <w:pgSz w:w="11900" w:h="16820"/>
          <w:pgMar w:top="560" w:right="1120" w:bottom="560" w:left="1400" w:header="1" w:footer="1" w:gutter="0"/>
          <w:paperSrc/>
          <w:cols w:space="0" w:num="1"/>
        </w:sectPr>
      </w:pPr>
    </w:p>
    <w:p w14:paraId="3D00D341">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100"/>
        <w:gridCol w:w="2700"/>
      </w:tblGrid>
      <w:tr w14:paraId="65CF0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750" w:type="pct"/>
            <w:shd w:val="clear"/>
            <w:vAlign w:val="top"/>
          </w:tcPr>
          <w:p w14:paraId="7117863B">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rPr>
              <w:t> </w:t>
            </w:r>
          </w:p>
        </w:tc>
        <w:tc>
          <w:tcPr>
            <w:tcW w:w="1250" w:type="pct"/>
            <w:shd w:val="clear"/>
            <w:vAlign w:val="top"/>
          </w:tcPr>
          <w:p w14:paraId="1CC2DAEF">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rPr>
              <w:t>УТВЕРЖДЕНО</w:t>
            </w:r>
          </w:p>
          <w:p w14:paraId="70FA3D01">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rPr>
              <w:t>Указ Президента</w:t>
            </w:r>
            <w:r>
              <w:rPr>
                <w:rFonts w:hint="default" w:ascii="Arial" w:hAnsi="Arial" w:cs="Arial"/>
                <w:color w:val="000000"/>
                <w:sz w:val="22"/>
                <w:szCs w:val="22"/>
              </w:rPr>
              <w:br w:type="textWrapping"/>
            </w:r>
            <w:r>
              <w:rPr>
                <w:rFonts w:hint="default" w:ascii="Arial" w:hAnsi="Arial" w:cs="Arial"/>
                <w:color w:val="000000"/>
                <w:sz w:val="22"/>
                <w:szCs w:val="22"/>
              </w:rPr>
              <w:t>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t>15.10.2007 № 498</w:t>
            </w:r>
            <w:r>
              <w:rPr>
                <w:rFonts w:hint="default" w:ascii="Arial" w:hAnsi="Arial" w:cs="Arial"/>
                <w:color w:val="000000"/>
                <w:sz w:val="22"/>
                <w:szCs w:val="22"/>
              </w:rPr>
              <w:br w:type="textWrapping"/>
            </w:r>
            <w:r>
              <w:rPr>
                <w:rFonts w:hint="default" w:ascii="Arial" w:hAnsi="Arial" w:cs="Arial"/>
                <w:color w:val="000000"/>
                <w:sz w:val="22"/>
                <w:szCs w:val="22"/>
              </w:rPr>
              <w:t xml:space="preserve">(в редакции </w:t>
            </w:r>
            <w:r>
              <w:rPr>
                <w:rFonts w:hint="default" w:ascii="Arial" w:hAnsi="Arial" w:cs="Arial"/>
                <w:color w:val="000000"/>
                <w:sz w:val="22"/>
                <w:szCs w:val="22"/>
              </w:rPr>
              <w:br w:type="textWrapping"/>
            </w:r>
            <w:r>
              <w:rPr>
                <w:rFonts w:hint="default" w:ascii="Arial" w:hAnsi="Arial" w:cs="Arial"/>
                <w:color w:val="000000"/>
                <w:sz w:val="22"/>
                <w:szCs w:val="22"/>
              </w:rPr>
              <w:t>Указа Президента</w:t>
            </w:r>
            <w:r>
              <w:rPr>
                <w:rFonts w:hint="default" w:ascii="Arial" w:hAnsi="Arial" w:cs="Arial"/>
                <w:color w:val="000000"/>
                <w:sz w:val="22"/>
                <w:szCs w:val="22"/>
              </w:rPr>
              <w:br w:type="textWrapping"/>
            </w:r>
            <w:r>
              <w:rPr>
                <w:rFonts w:hint="default" w:ascii="Arial" w:hAnsi="Arial" w:cs="Arial"/>
                <w:color w:val="000000"/>
                <w:sz w:val="22"/>
                <w:szCs w:val="22"/>
              </w:rPr>
              <w:t>Республики Беларусь</w:t>
            </w:r>
            <w:r>
              <w:rPr>
                <w:rFonts w:hint="default" w:ascii="Arial" w:hAnsi="Arial" w:cs="Arial"/>
                <w:color w:val="000000"/>
                <w:sz w:val="22"/>
                <w:szCs w:val="22"/>
              </w:rPr>
              <w:br w:type="textWrapping"/>
            </w:r>
            <w:r>
              <w:rPr>
                <w:rFonts w:hint="default" w:ascii="Arial" w:hAnsi="Arial" w:cs="Arial"/>
                <w:color w:val="000000"/>
                <w:sz w:val="22"/>
                <w:szCs w:val="22"/>
              </w:rPr>
              <w:t>26.12.2019 № 485)</w:t>
            </w:r>
          </w:p>
        </w:tc>
      </w:tr>
    </w:tbl>
    <w:p w14:paraId="6AB830BC">
      <w:pPr>
        <w:pStyle w:val="12"/>
        <w:keepNext w:val="0"/>
        <w:keepLines w:val="0"/>
        <w:widowControl/>
        <w:suppressLineNumbers w:val="0"/>
        <w:spacing w:before="0" w:beforeAutospacing="1" w:after="0" w:afterAutospacing="1"/>
        <w:ind w:left="0" w:right="0"/>
      </w:pPr>
      <w:bookmarkStart w:id="13" w:name="a58"/>
      <w:bookmarkEnd w:id="13"/>
      <w:r>
        <w:rPr>
          <w:rFonts w:hint="default" w:ascii="Arial" w:hAnsi="Arial" w:cs="Arial"/>
          <w:color w:val="000000"/>
          <w:sz w:val="22"/>
          <w:szCs w:val="22"/>
          <w:lang w:val="ru"/>
        </w:rPr>
        <w:t>ПЕРЕЧЕНЬ</w:t>
      </w:r>
      <w:r>
        <w:rPr>
          <w:rFonts w:hint="default" w:ascii="Arial" w:hAnsi="Arial" w:cs="Arial"/>
          <w:color w:val="000000"/>
          <w:sz w:val="22"/>
          <w:szCs w:val="22"/>
          <w:lang w:val="ru"/>
        </w:rPr>
        <w:br w:type="textWrapping"/>
      </w:r>
      <w:r>
        <w:rPr>
          <w:rFonts w:hint="default" w:ascii="Arial" w:hAnsi="Arial" w:cs="Arial"/>
          <w:color w:val="000000"/>
          <w:sz w:val="22"/>
          <w:szCs w:val="22"/>
          <w:lang w:val="ru"/>
        </w:rPr>
        <w:t>государственных органов, иных организаций, ответственных за рассмотрение обращений по существу в отдельных сферах жизнедеятельности населения</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600"/>
        <w:gridCol w:w="4582"/>
        <w:gridCol w:w="2618"/>
      </w:tblGrid>
      <w:tr w14:paraId="31B5E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vMerge w:val="restart"/>
            <w:tcBorders>
              <w:top w:val="single" w:color="auto" w:sz="2" w:space="0"/>
              <w:bottom w:val="single" w:color="auto" w:sz="2" w:space="0"/>
              <w:right w:val="single" w:color="auto" w:sz="2" w:space="0"/>
            </w:tcBorders>
            <w:shd w:val="clear"/>
            <w:vAlign w:val="center"/>
          </w:tcPr>
          <w:p w14:paraId="70C4D851">
            <w:pPr>
              <w:pStyle w:val="12"/>
              <w:keepNext w:val="0"/>
              <w:keepLines w:val="0"/>
              <w:widowControl/>
              <w:suppressLineNumbers w:val="0"/>
              <w:spacing w:before="0" w:beforeAutospacing="1" w:after="0" w:afterAutospacing="1"/>
              <w:ind w:left="0" w:right="0"/>
              <w:jc w:val="center"/>
            </w:pPr>
            <w:r>
              <w:rPr>
                <w:rFonts w:hint="default" w:ascii="Arial" w:hAnsi="Arial" w:cs="Arial"/>
                <w:color w:val="000000"/>
                <w:sz w:val="22"/>
                <w:szCs w:val="22"/>
              </w:rPr>
              <w:t>Сферы жизнедеятельности населения</w:t>
            </w:r>
          </w:p>
        </w:tc>
        <w:tc>
          <w:tcPr>
            <w:tcW w:w="3300" w:type="pct"/>
            <w:gridSpan w:val="2"/>
            <w:tcBorders>
              <w:top w:val="single" w:color="auto" w:sz="2" w:space="0"/>
              <w:left w:val="single" w:color="auto" w:sz="2" w:space="0"/>
              <w:bottom w:val="single" w:color="auto" w:sz="2" w:space="0"/>
            </w:tcBorders>
            <w:shd w:val="clear"/>
            <w:vAlign w:val="center"/>
          </w:tcPr>
          <w:p w14:paraId="7C21C06D">
            <w:pPr>
              <w:pStyle w:val="12"/>
              <w:keepNext w:val="0"/>
              <w:keepLines w:val="0"/>
              <w:widowControl/>
              <w:suppressLineNumbers w:val="0"/>
              <w:spacing w:before="0" w:beforeAutospacing="1" w:after="0" w:afterAutospacing="1"/>
              <w:ind w:left="0" w:right="0"/>
              <w:jc w:val="center"/>
            </w:pPr>
            <w:r>
              <w:rPr>
                <w:rFonts w:hint="default" w:ascii="Arial" w:hAnsi="Arial" w:cs="Arial"/>
                <w:color w:val="000000"/>
                <w:sz w:val="22"/>
                <w:szCs w:val="22"/>
              </w:rPr>
              <w:t>Государственные органы, иные организации</w:t>
            </w:r>
          </w:p>
        </w:tc>
      </w:tr>
      <w:tr w14:paraId="6F6B1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vMerge w:val="continue"/>
            <w:tcBorders>
              <w:top w:val="single" w:color="auto" w:sz="2" w:space="0"/>
              <w:bottom w:val="single" w:color="auto" w:sz="2" w:space="0"/>
              <w:right w:val="single" w:color="auto" w:sz="2" w:space="0"/>
            </w:tcBorders>
            <w:shd w:val="clear"/>
            <w:vAlign w:val="center"/>
          </w:tcPr>
          <w:p w14:paraId="3C167D70">
            <w:pPr>
              <w:rPr>
                <w:rFonts w:hint="default" w:ascii="Arial" w:hAnsi="Arial" w:cs="Arial"/>
                <w:color w:val="000000"/>
                <w:sz w:val="22"/>
                <w:szCs w:val="22"/>
              </w:rPr>
            </w:pPr>
          </w:p>
        </w:tc>
        <w:tc>
          <w:tcPr>
            <w:tcW w:w="2100" w:type="pct"/>
            <w:tcBorders>
              <w:top w:val="single" w:color="auto" w:sz="2" w:space="0"/>
              <w:left w:val="single" w:color="auto" w:sz="2" w:space="0"/>
              <w:bottom w:val="single" w:color="auto" w:sz="2" w:space="0"/>
              <w:right w:val="single" w:color="auto" w:sz="2" w:space="0"/>
            </w:tcBorders>
            <w:shd w:val="clear"/>
            <w:vAlign w:val="center"/>
          </w:tcPr>
          <w:p w14:paraId="1E242F21">
            <w:pPr>
              <w:pStyle w:val="12"/>
              <w:keepNext w:val="0"/>
              <w:keepLines w:val="0"/>
              <w:widowControl/>
              <w:suppressLineNumbers w:val="0"/>
              <w:spacing w:before="0" w:beforeAutospacing="1" w:after="0" w:afterAutospacing="1"/>
              <w:ind w:left="0" w:right="0"/>
              <w:jc w:val="center"/>
            </w:pPr>
            <w:r>
              <w:rPr>
                <w:rFonts w:hint="default" w:ascii="Arial" w:hAnsi="Arial" w:cs="Arial"/>
                <w:color w:val="000000"/>
                <w:sz w:val="22"/>
                <w:szCs w:val="22"/>
              </w:rPr>
              <w:t>местный орган (должностное лицо)</w:t>
            </w:r>
          </w:p>
        </w:tc>
        <w:tc>
          <w:tcPr>
            <w:tcW w:w="1150" w:type="pct"/>
            <w:tcBorders>
              <w:top w:val="single" w:color="auto" w:sz="2" w:space="0"/>
              <w:left w:val="single" w:color="auto" w:sz="2" w:space="0"/>
              <w:bottom w:val="single" w:color="auto" w:sz="2" w:space="0"/>
            </w:tcBorders>
            <w:shd w:val="clear"/>
            <w:vAlign w:val="center"/>
          </w:tcPr>
          <w:p w14:paraId="565900E6">
            <w:pPr>
              <w:pStyle w:val="12"/>
              <w:keepNext w:val="0"/>
              <w:keepLines w:val="0"/>
              <w:widowControl/>
              <w:suppressLineNumbers w:val="0"/>
              <w:spacing w:before="0" w:beforeAutospacing="1" w:after="0" w:afterAutospacing="1"/>
              <w:ind w:left="0" w:right="0"/>
              <w:jc w:val="center"/>
            </w:pPr>
            <w:r>
              <w:rPr>
                <w:rFonts w:hint="default" w:ascii="Arial" w:hAnsi="Arial" w:cs="Arial"/>
                <w:color w:val="000000"/>
                <w:sz w:val="22"/>
                <w:szCs w:val="22"/>
              </w:rPr>
              <w:t>вышестоящий орган</w:t>
            </w:r>
          </w:p>
        </w:tc>
      </w:tr>
      <w:tr w14:paraId="0D2E2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650" w:type="pct"/>
            <w:tcBorders>
              <w:top w:val="single" w:color="auto" w:sz="2" w:space="0"/>
            </w:tcBorders>
            <w:shd w:val="clear"/>
            <w:vAlign w:val="top"/>
          </w:tcPr>
          <w:p w14:paraId="008E9278">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1. Сельское хозяйство и продовольствие</w:t>
            </w:r>
          </w:p>
        </w:tc>
        <w:tc>
          <w:tcPr>
            <w:tcW w:w="2100" w:type="pct"/>
            <w:tcBorders>
              <w:top w:val="single" w:color="auto" w:sz="2" w:space="0"/>
            </w:tcBorders>
            <w:shd w:val="clear"/>
            <w:vAlign w:val="top"/>
          </w:tcPr>
          <w:p w14:paraId="41C65143">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сельские, поселковые, городские (городов районного подчинения) исполнительные комитеты</w:t>
            </w:r>
          </w:p>
          <w:p w14:paraId="5D80F3CC">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сельского хозяйства и продовольствия структурные подразделения районных исполнительных комитетов</w:t>
            </w:r>
          </w:p>
        </w:tc>
        <w:tc>
          <w:tcPr>
            <w:tcW w:w="1150" w:type="pct"/>
            <w:tcBorders>
              <w:top w:val="single" w:color="auto" w:sz="2" w:space="0"/>
            </w:tcBorders>
            <w:shd w:val="clear"/>
            <w:vAlign w:val="top"/>
          </w:tcPr>
          <w:p w14:paraId="534BCD14">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сельского хозяйства и продовольствия структурные подразделения областных исполнительных комитетов</w:t>
            </w:r>
          </w:p>
          <w:p w14:paraId="039AD8A7">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сельского хозяйства и продовольствия</w:t>
            </w:r>
          </w:p>
        </w:tc>
      </w:tr>
      <w:tr w14:paraId="042F6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79BF05DD">
            <w:pPr>
              <w:pStyle w:val="12"/>
              <w:keepNext w:val="0"/>
              <w:keepLines w:val="0"/>
              <w:widowControl/>
              <w:suppressLineNumbers w:val="0"/>
              <w:spacing w:before="120" w:beforeAutospacing="0" w:after="0" w:afterAutospacing="1"/>
              <w:ind w:left="0" w:right="0"/>
            </w:pPr>
            <w:bookmarkStart w:id="14" w:name="a68"/>
            <w:bookmarkEnd w:id="14"/>
            <w:r>
              <w:rPr>
                <w:rFonts w:hint="default" w:ascii="Arial" w:hAnsi="Arial" w:cs="Arial"/>
                <w:color w:val="000000"/>
                <w:sz w:val="22"/>
                <w:szCs w:val="22"/>
              </w:rPr>
              <w:t>2. Труд, занятость и социальная защита, в том числе:</w:t>
            </w:r>
          </w:p>
          <w:p w14:paraId="2EC1F999">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условия и охрана труда, оплата труда, защита трудовых прав работников, социальное партнерство, иные вопросы в сфере трудовых правоотношений</w:t>
            </w:r>
          </w:p>
          <w:p w14:paraId="4A1D2E2A">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назначение и выплата пособий, пенсий, иных социальных выплат, государственное социальное страхование</w:t>
            </w:r>
          </w:p>
          <w:p w14:paraId="3380D944">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предоставление государственной адресной социальной помощи, государственное социальное обеспечение, иные вопросы социального обеспечения граждан</w:t>
            </w:r>
          </w:p>
          <w:p w14:paraId="09145CB5">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содействие занятости граждан, проведение общественных оплачиваемых работ, назначение и выплата пособий по безработице, иные вопросы в сфере занятости</w:t>
            </w:r>
          </w:p>
          <w:p w14:paraId="18FEF6D2">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обеспечение государственных минимальных социальных стандартов в области оплаты труда, пенсионного обеспечения, социальной поддержки и социального обслуживания</w:t>
            </w:r>
          </w:p>
          <w:p w14:paraId="33A420FE">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демографическая безопасность, улучшение социально-экономических условий жизнедеятельности семьи</w:t>
            </w:r>
          </w:p>
        </w:tc>
        <w:tc>
          <w:tcPr>
            <w:tcW w:w="2100" w:type="pct"/>
            <w:shd w:val="clear"/>
            <w:vAlign w:val="top"/>
          </w:tcPr>
          <w:p w14:paraId="0F5FB151">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труда, занятости и социальной защиты структурные подразделения:</w:t>
            </w:r>
          </w:p>
          <w:p w14:paraId="0724DE9A">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местных администраций районов в городах</w:t>
            </w:r>
          </w:p>
          <w:p w14:paraId="22EDBDB9">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районных исполнительных комитетов</w:t>
            </w:r>
          </w:p>
          <w:p w14:paraId="3F283958">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городских (городов областного подчинения) исполнительных комитетов</w:t>
            </w:r>
          </w:p>
          <w:p w14:paraId="50D66042">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Минского городского исполнительного комитета</w:t>
            </w:r>
          </w:p>
          <w:p w14:paraId="459F3F12">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городские, районные, районные в городах отделы (секторы) областных, Минского городского управлений Фонда социальной защиты населения Министерства труда и социальной защиты</w:t>
            </w:r>
          </w:p>
          <w:p w14:paraId="3918CC41">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межрайонные отделы, областные и Минское городское управления Департамента государственной инспекции труда Министерства труда и социальной защиты</w:t>
            </w:r>
          </w:p>
        </w:tc>
        <w:tc>
          <w:tcPr>
            <w:tcW w:w="1150" w:type="pct"/>
            <w:shd w:val="clear"/>
            <w:vAlign w:val="top"/>
          </w:tcPr>
          <w:p w14:paraId="6AA8F772">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труда, занятости и социальной защиты структурные подразделения областных, Минского городского исполнительных комитетов</w:t>
            </w:r>
          </w:p>
          <w:p w14:paraId="65266C6B">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областные, Минское городское управления Фонда социальной защиты населения Министерства труда и социальной защиты</w:t>
            </w:r>
          </w:p>
          <w:p w14:paraId="2E701392">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Фонд социальной защиты населения Министерства труда и социальной защиты</w:t>
            </w:r>
          </w:p>
          <w:p w14:paraId="546EC430">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областные управления Департамента государственной инспекции труда Министерства труда и социальной защиты</w:t>
            </w:r>
          </w:p>
          <w:p w14:paraId="6D0C579F">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Департамент государственной инспекции труда Министерства труда и социальной защиты</w:t>
            </w:r>
          </w:p>
          <w:p w14:paraId="4BC1183E">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труда и социальной защиты</w:t>
            </w:r>
          </w:p>
        </w:tc>
      </w:tr>
      <w:tr w14:paraId="40B5A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3A19D9DE">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3. Архитектура, градостроительство и строительство, в том числе:</w:t>
            </w:r>
          </w:p>
        </w:tc>
        <w:tc>
          <w:tcPr>
            <w:tcW w:w="2100" w:type="pct"/>
            <w:shd w:val="clear"/>
            <w:vAlign w:val="top"/>
          </w:tcPr>
          <w:p w14:paraId="6B58C346">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50" w:type="pct"/>
            <w:shd w:val="clear"/>
            <w:vAlign w:val="top"/>
          </w:tcPr>
          <w:p w14:paraId="1E18D113">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6B6F5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44B6ADD8">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выдача разрешительной документации в сфере архитектуры, градостроительства и строительства</w:t>
            </w:r>
          </w:p>
          <w:p w14:paraId="5747CC7A">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размещение объектов строительства на соответствующей территории</w:t>
            </w:r>
          </w:p>
          <w:p w14:paraId="3D8EC06E">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индивидуальное и коллективное жилищное строительство</w:t>
            </w:r>
          </w:p>
        </w:tc>
        <w:tc>
          <w:tcPr>
            <w:tcW w:w="2100" w:type="pct"/>
            <w:shd w:val="clear"/>
            <w:vAlign w:val="top"/>
          </w:tcPr>
          <w:p w14:paraId="4DC34475">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сельские, поселковые, городские (городов районного подчинения) исполнительные комитеты</w:t>
            </w:r>
          </w:p>
          <w:p w14:paraId="643A2F18">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области архитектурной, строительной и градостроительной деятельности структурные подразделения:</w:t>
            </w:r>
          </w:p>
          <w:p w14:paraId="78641351">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местных администраций районов в г. Минске</w:t>
            </w:r>
          </w:p>
          <w:p w14:paraId="4E205429">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районных исполнительных комитетов</w:t>
            </w:r>
          </w:p>
          <w:p w14:paraId="0A6E8B40">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городских (городов областного подчинения) исполнительных комитетов</w:t>
            </w:r>
          </w:p>
        </w:tc>
        <w:tc>
          <w:tcPr>
            <w:tcW w:w="1150" w:type="pct"/>
            <w:shd w:val="clear"/>
            <w:vAlign w:val="top"/>
          </w:tcPr>
          <w:p w14:paraId="2B6A6BD7">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области архитектурной, градостроительной и строительной деятельности структурные подразделения областных, Минского городского исполнительных комитетов</w:t>
            </w:r>
          </w:p>
        </w:tc>
      </w:tr>
      <w:tr w14:paraId="41721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7ED5BF6B">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государственный строительный надзор</w:t>
            </w:r>
          </w:p>
        </w:tc>
        <w:tc>
          <w:tcPr>
            <w:tcW w:w="2100" w:type="pct"/>
            <w:shd w:val="clear"/>
            <w:vAlign w:val="top"/>
          </w:tcPr>
          <w:p w14:paraId="69353CAD">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специализированная инспекция Департамента контроля и надзора за строительством Государственного комитета по стандартизации</w:t>
            </w:r>
          </w:p>
          <w:p w14:paraId="2FF459F7">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инспекции Департамента контроля и надзора за строительством Государственного комитета по стандартизации по областям и г. Минску</w:t>
            </w:r>
          </w:p>
        </w:tc>
        <w:tc>
          <w:tcPr>
            <w:tcW w:w="1150" w:type="pct"/>
            <w:shd w:val="clear"/>
            <w:vAlign w:val="top"/>
          </w:tcPr>
          <w:p w14:paraId="70487EDB">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Департамент контроля и надзора за строительством Государственного комитета по стандартизации</w:t>
            </w:r>
          </w:p>
          <w:p w14:paraId="0FF5FDC7">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Государственный комитет по стандартизации</w:t>
            </w:r>
          </w:p>
        </w:tc>
      </w:tr>
      <w:tr w14:paraId="3490E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4583FED9">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вопросы в сфере строительства</w:t>
            </w:r>
          </w:p>
          <w:p w14:paraId="302CCB53">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предоставление государственной поддержки при строительстве (реконструкции) или приобретении жилых помещений</w:t>
            </w:r>
          </w:p>
          <w:p w14:paraId="4DA90036">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и застройка территорий садоводческих товариществ</w:t>
            </w:r>
          </w:p>
        </w:tc>
        <w:tc>
          <w:tcPr>
            <w:tcW w:w="2100" w:type="pct"/>
            <w:shd w:val="clear"/>
            <w:vAlign w:val="top"/>
          </w:tcPr>
          <w:p w14:paraId="6B0067B6">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сельские, поселковые, городские (городов районного подчинения) исполнительные комитеты</w:t>
            </w:r>
          </w:p>
          <w:p w14:paraId="53D21E4C">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области архитектурной, градостроительной и строительной деятельности структурные подразделения:</w:t>
            </w:r>
          </w:p>
          <w:p w14:paraId="23FDB315">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местных администраций районов в г. Минске</w:t>
            </w:r>
          </w:p>
          <w:p w14:paraId="75412017">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районных исполнительных комитетов</w:t>
            </w:r>
          </w:p>
          <w:p w14:paraId="1A2F1381">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городских (городов областного подчинения) исполнительных комитетов</w:t>
            </w:r>
          </w:p>
        </w:tc>
        <w:tc>
          <w:tcPr>
            <w:tcW w:w="1150" w:type="pct"/>
            <w:shd w:val="clear"/>
            <w:vAlign w:val="top"/>
          </w:tcPr>
          <w:p w14:paraId="3073DDD4">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области архитектурной, градостроительной и строительной деятельности структурные подразделения областных, Минского городского исполнительных комитетов</w:t>
            </w:r>
          </w:p>
          <w:p w14:paraId="57E26CEB">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архитектуры и строительства</w:t>
            </w:r>
          </w:p>
        </w:tc>
      </w:tr>
      <w:tr w14:paraId="6BE1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55F7420D">
            <w:pPr>
              <w:pStyle w:val="12"/>
              <w:keepNext w:val="0"/>
              <w:keepLines w:val="0"/>
              <w:widowControl/>
              <w:suppressLineNumbers w:val="0"/>
              <w:spacing w:before="120" w:beforeAutospacing="0" w:after="0" w:afterAutospacing="1"/>
              <w:ind w:left="0" w:right="0"/>
            </w:pPr>
            <w:bookmarkStart w:id="15" w:name="a75"/>
            <w:bookmarkEnd w:id="15"/>
            <w:r>
              <w:rPr>
                <w:rFonts w:hint="default" w:ascii="Arial" w:hAnsi="Arial" w:cs="Arial"/>
                <w:color w:val="000000"/>
                <w:sz w:val="22"/>
                <w:szCs w:val="22"/>
              </w:rPr>
              <w:t>4. Торговое и бытовое обслуживание и оказание услуг населению, в том числе:</w:t>
            </w:r>
          </w:p>
          <w:p w14:paraId="62B6CE7B">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защита прав потребителей, за исключением защиты прав потребителей услуг, оказываемых микрофинансовыми, лизинговыми организациями, операторами сервисов онлайн-заимствования, поставщиками платежных услуг, а также банками и небанковскими кредитно-финансовыми организациями при осуществлении банковских операций</w:t>
            </w:r>
          </w:p>
          <w:p w14:paraId="4F807555">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развитие торговли и сферы услуг на соответствующей территории</w:t>
            </w:r>
          </w:p>
          <w:p w14:paraId="73E70501">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обеспечение государственных минимальных социальных стандартов в области торговли и бытового обслуживания</w:t>
            </w:r>
          </w:p>
        </w:tc>
        <w:tc>
          <w:tcPr>
            <w:tcW w:w="2100" w:type="pct"/>
            <w:shd w:val="clear"/>
            <w:vAlign w:val="top"/>
          </w:tcPr>
          <w:p w14:paraId="70C99DBF">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сельские, поселковые, городские (городов районного подчинения) исполнительные комитеты</w:t>
            </w:r>
          </w:p>
          <w:p w14:paraId="1C9B05BA">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торговли и услуг структурные подразделения:</w:t>
            </w:r>
          </w:p>
          <w:p w14:paraId="348EF096">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местных администраций районов в г. Минске</w:t>
            </w:r>
          </w:p>
          <w:p w14:paraId="4ABFFD7F">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районных исполнительных комитетов</w:t>
            </w:r>
          </w:p>
          <w:p w14:paraId="5DA1F639">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городских (городов областного подчинения) исполнительных комитетов</w:t>
            </w:r>
          </w:p>
        </w:tc>
        <w:tc>
          <w:tcPr>
            <w:tcW w:w="1150" w:type="pct"/>
            <w:shd w:val="clear"/>
            <w:vAlign w:val="top"/>
          </w:tcPr>
          <w:p w14:paraId="4CABE3A8">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торговли и услуг структурные подразделения областных, Минского городского исполнительных комитетов</w:t>
            </w:r>
          </w:p>
          <w:p w14:paraId="5D985095">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антимонопольного регулирования и торговли</w:t>
            </w:r>
          </w:p>
        </w:tc>
      </w:tr>
      <w:tr w14:paraId="3E417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37837FA0">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5. Услуги, оказываемые микрофинансовыми, лизинговыми организациями, операторами сервисов онлайн-заимствования, поставщиками платежных услуг, банками и небанковскими кредитно-финансовыми организациями при осуществлении банковских операций, в том числе защита прав потребителей указанных услуг</w:t>
            </w:r>
          </w:p>
        </w:tc>
        <w:tc>
          <w:tcPr>
            <w:tcW w:w="2100" w:type="pct"/>
            <w:shd w:val="clear"/>
            <w:vAlign w:val="top"/>
          </w:tcPr>
          <w:p w14:paraId="578C23A2">
            <w:pPr>
              <w:pStyle w:val="12"/>
              <w:keepNext w:val="0"/>
              <w:keepLines w:val="0"/>
              <w:widowControl/>
              <w:suppressLineNumbers w:val="0"/>
              <w:spacing w:before="120" w:beforeAutospacing="0" w:after="0" w:afterAutospacing="1"/>
              <w:ind w:left="0" w:right="0"/>
              <w:jc w:val="center"/>
            </w:pPr>
            <w:r>
              <w:rPr>
                <w:rFonts w:hint="default" w:ascii="Arial" w:hAnsi="Arial" w:cs="Arial"/>
                <w:color w:val="000000"/>
                <w:sz w:val="22"/>
                <w:szCs w:val="22"/>
              </w:rPr>
              <w:t>–</w:t>
            </w:r>
          </w:p>
        </w:tc>
        <w:tc>
          <w:tcPr>
            <w:tcW w:w="1150" w:type="pct"/>
            <w:shd w:val="clear"/>
            <w:vAlign w:val="top"/>
          </w:tcPr>
          <w:p w14:paraId="29F5C185">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Национальный банк</w:t>
            </w:r>
          </w:p>
        </w:tc>
      </w:tr>
      <w:tr w14:paraId="6A064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650" w:type="pct"/>
            <w:shd w:val="clear"/>
            <w:vAlign w:val="top"/>
          </w:tcPr>
          <w:p w14:paraId="41D355FC">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6. Здравоохранение, в том числе:</w:t>
            </w:r>
          </w:p>
          <w:p w14:paraId="6F6A4995">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работа организаций здравоохранения на соответствующей территории и качество оказания медицинской помощи населению</w:t>
            </w:r>
          </w:p>
          <w:p w14:paraId="3B86669F">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обеспечение лекарственными средствами, изделиями медицинского назначения и медицинской техникой</w:t>
            </w:r>
          </w:p>
          <w:p w14:paraId="759FF767">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обеспечение государственных минимальных социальных стандартов в области здравоохранения</w:t>
            </w:r>
          </w:p>
          <w:p w14:paraId="7E20881E">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санитарно-эпидемиологическое благополучие населения</w:t>
            </w:r>
          </w:p>
        </w:tc>
        <w:tc>
          <w:tcPr>
            <w:tcW w:w="2100" w:type="pct"/>
            <w:shd w:val="clear"/>
            <w:vAlign w:val="top"/>
          </w:tcPr>
          <w:p w14:paraId="77DC6B55">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здравоохранения структурные подразделения областных, Минского городского исполнительных комитетов</w:t>
            </w:r>
          </w:p>
          <w:p w14:paraId="48E46646">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областные центры гигиены, эпидемиологии и общественного здоровья</w:t>
            </w:r>
          </w:p>
          <w:p w14:paraId="188FC008">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Минский городской центр гигиены и эпидемиологии</w:t>
            </w:r>
          </w:p>
        </w:tc>
        <w:tc>
          <w:tcPr>
            <w:tcW w:w="1150" w:type="pct"/>
            <w:shd w:val="clear"/>
            <w:vAlign w:val="top"/>
          </w:tcPr>
          <w:p w14:paraId="6EB93504">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здравоохранения</w:t>
            </w:r>
          </w:p>
        </w:tc>
      </w:tr>
      <w:tr w14:paraId="5ED27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61432EB8">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7. Образование, в том числе:</w:t>
            </w:r>
          </w:p>
          <w:p w14:paraId="384B8D00">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обеспечение государственных минимальных социальных стандартов в области образования</w:t>
            </w:r>
          </w:p>
          <w:p w14:paraId="0B4F8234">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функционирование учреждений образования на соответствующей территории и качество образования</w:t>
            </w:r>
          </w:p>
          <w:p w14:paraId="46E9FFAF">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создание условий для реализации гражданами, проживающими на соответствующей территории, права на образование в соответствии с законодательством</w:t>
            </w:r>
          </w:p>
          <w:p w14:paraId="6F8CB35F">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установление опеки и попечительства над несовершеннолетними</w:t>
            </w:r>
          </w:p>
        </w:tc>
        <w:tc>
          <w:tcPr>
            <w:tcW w:w="2100" w:type="pct"/>
            <w:shd w:val="clear"/>
            <w:vAlign w:val="top"/>
          </w:tcPr>
          <w:p w14:paraId="2E99A419">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сельские, поселковые, городские (городов районного подчинения) исполнительные комитеты</w:t>
            </w:r>
          </w:p>
          <w:p w14:paraId="703FB242">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образования структурные подразделения:</w:t>
            </w:r>
          </w:p>
          <w:p w14:paraId="342E17C8">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местных администраций районов в городах</w:t>
            </w:r>
          </w:p>
          <w:p w14:paraId="1F8BEE93">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районных исполнительных комитетов</w:t>
            </w:r>
          </w:p>
          <w:p w14:paraId="1C3A3366">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городских (городов областного подчинения) исполнительных комитетов</w:t>
            </w:r>
          </w:p>
        </w:tc>
        <w:tc>
          <w:tcPr>
            <w:tcW w:w="1150" w:type="pct"/>
            <w:shd w:val="clear"/>
            <w:vAlign w:val="top"/>
          </w:tcPr>
          <w:p w14:paraId="46692853">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образования структурные подразделения областных, Минского городского исполнительных комитетов</w:t>
            </w:r>
          </w:p>
          <w:p w14:paraId="503FDE7F">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образования</w:t>
            </w:r>
          </w:p>
        </w:tc>
      </w:tr>
      <w:tr w14:paraId="5BDF4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2F0E769E">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8. Культура, в том числе:</w:t>
            </w:r>
          </w:p>
          <w:p w14:paraId="0683332D">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создание государственных организаций культуры и содействие развитию их материально-технической базы</w:t>
            </w:r>
          </w:p>
          <w:p w14:paraId="27A58BEF">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реализация государственных минимальных социальных стандартов в сфере культуры</w:t>
            </w:r>
          </w:p>
          <w:p w14:paraId="1A2E748E">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содействие созданию, распространению и (или) популяризации субъектами культурной деятельности культурных ценностей, организации и проведению культурных мероприятий, реализации культурных проектов</w:t>
            </w:r>
          </w:p>
        </w:tc>
        <w:tc>
          <w:tcPr>
            <w:tcW w:w="2100" w:type="pct"/>
            <w:shd w:val="clear"/>
            <w:vAlign w:val="top"/>
          </w:tcPr>
          <w:p w14:paraId="3D02F7B7">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сельские, поселковые, городские (городов районного подчинения) исполнительные комитеты</w:t>
            </w:r>
          </w:p>
          <w:p w14:paraId="27854787">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культуры структурные подразделения:</w:t>
            </w:r>
          </w:p>
          <w:p w14:paraId="37B2009D">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местных администраций районов в городах</w:t>
            </w:r>
          </w:p>
          <w:p w14:paraId="25A04A37">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районных исполнительных комитетов</w:t>
            </w:r>
          </w:p>
          <w:p w14:paraId="6869C70A">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городских (городов областного подчинения) исполнительных комитетов</w:t>
            </w:r>
          </w:p>
        </w:tc>
        <w:tc>
          <w:tcPr>
            <w:tcW w:w="1150" w:type="pct"/>
            <w:shd w:val="clear"/>
            <w:vAlign w:val="top"/>
          </w:tcPr>
          <w:p w14:paraId="050E1890">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культуры структурные подразделения областных, Минского городского исполнительных комитетов</w:t>
            </w:r>
          </w:p>
          <w:p w14:paraId="05765186">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культуры</w:t>
            </w:r>
          </w:p>
        </w:tc>
      </w:tr>
      <w:tr w14:paraId="5EE70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5B9E18D8">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9. Физическая культура, спорт и туризм, в том числе:</w:t>
            </w:r>
          </w:p>
          <w:p w14:paraId="0CF0921D">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деятельность в сфере туризма, включая агроэкотуризм, вовлечение граждан в занятия физической культурой и спортом</w:t>
            </w:r>
          </w:p>
          <w:p w14:paraId="76BBBA2E">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строительство и содержание физкультурно-спортивных сооружений</w:t>
            </w:r>
          </w:p>
          <w:p w14:paraId="121F7A0F">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обеспечение функционирования государственных организаций физической культуры и спорта</w:t>
            </w:r>
          </w:p>
          <w:p w14:paraId="402B03EB">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проведение спортивных, спортивно-массовых мероприятий</w:t>
            </w:r>
          </w:p>
        </w:tc>
        <w:tc>
          <w:tcPr>
            <w:tcW w:w="2100" w:type="pct"/>
            <w:shd w:val="clear"/>
            <w:vAlign w:val="top"/>
          </w:tcPr>
          <w:p w14:paraId="07F04607">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сельские, поселковые, городские (городов районного подчинения) исполнительные комитеты</w:t>
            </w:r>
          </w:p>
          <w:p w14:paraId="22CB86AD">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спорта и туризма структурные подразделения:</w:t>
            </w:r>
          </w:p>
          <w:p w14:paraId="182756B1">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местных администраций районов в городах</w:t>
            </w:r>
          </w:p>
          <w:p w14:paraId="47BA474A">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районных исполнительных комитетов</w:t>
            </w:r>
          </w:p>
          <w:p w14:paraId="5AA7141E">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городских (городов областного подчинения) исполнительных комитетов</w:t>
            </w:r>
          </w:p>
        </w:tc>
        <w:tc>
          <w:tcPr>
            <w:tcW w:w="1150" w:type="pct"/>
            <w:shd w:val="clear"/>
            <w:vAlign w:val="top"/>
          </w:tcPr>
          <w:p w14:paraId="7533CB78">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спорта и туризма структурные подразделения областных, Минского городского исполнительных комитетов</w:t>
            </w:r>
          </w:p>
          <w:p w14:paraId="4AD9D291">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спорта и туризма</w:t>
            </w:r>
          </w:p>
        </w:tc>
      </w:tr>
      <w:tr w14:paraId="1571C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1B85465D">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10. Жилищно-коммунальное хозяйство и благоустройство территории, в том числе:</w:t>
            </w:r>
          </w:p>
          <w:p w14:paraId="3F75D920">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обеспечение государственных минимальных социальных стандартов в области жилищно-коммунального хозяйства</w:t>
            </w:r>
          </w:p>
          <w:p w14:paraId="7F55AA08">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обеспечение развития жилищного фонда и жилищного хозяйства</w:t>
            </w:r>
          </w:p>
          <w:p w14:paraId="59DA16EB">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использование и содержание государственного и частного жилищных фондов</w:t>
            </w:r>
          </w:p>
          <w:p w14:paraId="5887876F">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ведение учета граждан, нуждающихся в улучшении жилищных условий</w:t>
            </w:r>
          </w:p>
          <w:p w14:paraId="1EC03FB6">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обеспечение целевого использования и сохранности жилых помещений государственного жилищного фонда</w:t>
            </w:r>
          </w:p>
          <w:p w14:paraId="6965AED6">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обеспечение выделения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безналичных жилищных субсидий гражданам в соответствии с законодательством</w:t>
            </w:r>
          </w:p>
          <w:p w14:paraId="35215AA5">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создание условий для обеспечения граждан жильем на соответствующей территории</w:t>
            </w:r>
          </w:p>
          <w:p w14:paraId="6E8C4F3C">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обращение и использование именных приватизационных чеков «Жилье»</w:t>
            </w:r>
          </w:p>
        </w:tc>
        <w:tc>
          <w:tcPr>
            <w:tcW w:w="2100" w:type="pct"/>
            <w:shd w:val="clear"/>
            <w:vAlign w:val="top"/>
          </w:tcPr>
          <w:p w14:paraId="0AD644F9">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организации, осуществляющие эксплуатацию жилищного фонда и (или) предоставляющие жилищно-коммунальные услуги</w:t>
            </w:r>
          </w:p>
          <w:p w14:paraId="2F1BB6FD">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сельские, поселковые, городские (городов районного подчинения) исполнительные комитеты</w:t>
            </w:r>
          </w:p>
          <w:p w14:paraId="242CB0FA">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жилищно-коммунального, городского хозяйства, благоустройства структурные подразделения:</w:t>
            </w:r>
          </w:p>
          <w:p w14:paraId="6360A847">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местных администраций районов в городах</w:t>
            </w:r>
          </w:p>
          <w:p w14:paraId="2FBB54BD">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районных исполнительных комитетов</w:t>
            </w:r>
          </w:p>
          <w:p w14:paraId="540C0FCD">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городских (городов областного подчинения) исполнительных комитетов</w:t>
            </w:r>
          </w:p>
        </w:tc>
        <w:tc>
          <w:tcPr>
            <w:tcW w:w="1150" w:type="pct"/>
            <w:shd w:val="clear"/>
            <w:vAlign w:val="top"/>
          </w:tcPr>
          <w:p w14:paraId="77D0AA64">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жилищно-коммунального хозяйства структурные подразделения областных исполнительных комитетов, осуществляющее государственно-властные полномочия в сфере городского хозяйства структурное подразделение Минского городского исполнительного комитета</w:t>
            </w:r>
          </w:p>
          <w:p w14:paraId="5C32521C">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жилищно-коммунального хозяйства</w:t>
            </w:r>
          </w:p>
        </w:tc>
      </w:tr>
      <w:tr w14:paraId="667BB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4530E356">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11. Обеспечение безопасности в связи с катастрофой на Чернобыльской АЭС, в том числе:</w:t>
            </w:r>
          </w:p>
          <w:p w14:paraId="73B19597">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вопросы обеспечения безопасности в связи с катастрофой на Чернобыльской АЭС</w:t>
            </w:r>
          </w:p>
          <w:p w14:paraId="4D020844">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обоснованность предоставления гражданам, пострадавшим от катастрофы на Чернобыльской АЭС, социальных льгот, прав и гарантий, предусмотренных законодательством</w:t>
            </w:r>
          </w:p>
        </w:tc>
        <w:tc>
          <w:tcPr>
            <w:tcW w:w="2100" w:type="pct"/>
            <w:shd w:val="clear"/>
            <w:vAlign w:val="top"/>
          </w:tcPr>
          <w:p w14:paraId="4F8504A2">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местные администрации районов в городах</w:t>
            </w:r>
          </w:p>
          <w:p w14:paraId="2045C7B9">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районные исполнительные комитеты</w:t>
            </w:r>
          </w:p>
          <w:p w14:paraId="3BA42287">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городские (городов областного подчинения) исполнительные комитеты</w:t>
            </w:r>
          </w:p>
          <w:p w14:paraId="6F433301">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областные, Минский городской исполнительные комитеты</w:t>
            </w:r>
          </w:p>
        </w:tc>
        <w:tc>
          <w:tcPr>
            <w:tcW w:w="1150" w:type="pct"/>
            <w:shd w:val="clear"/>
            <w:vAlign w:val="top"/>
          </w:tcPr>
          <w:p w14:paraId="648F30F7">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Департамент по ядерной и радиационной безопасности Министерства по чрезвычайным ситуациям</w:t>
            </w:r>
          </w:p>
          <w:p w14:paraId="7F92A8DD">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по чрезвычайным ситуациям</w:t>
            </w:r>
          </w:p>
        </w:tc>
      </w:tr>
      <w:tr w14:paraId="1F387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01EC5403">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12. Правопорядок, в том числе:</w:t>
            </w:r>
          </w:p>
          <w:p w14:paraId="1CF09E1B">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безопасность дорожного движения</w:t>
            </w:r>
          </w:p>
          <w:p w14:paraId="34910815">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приобретение и прекращение гражданства Республики Беларусь, выезд из Республики Беларусь и въезд в Республику Беларусь, временное пребывание, временное и постоянное проживание иностранных граждан и лиц без гражданства в Республике Беларусь, предоставление статуса беженца, дополнительной защиты, убежища и временной защиты в Республике Беларусь, внешняя трудовая миграция</w:t>
            </w:r>
          </w:p>
          <w:p w14:paraId="27AC2C84">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исполнение уголовных наказаний</w:t>
            </w:r>
          </w:p>
          <w:p w14:paraId="0107C33E">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оборот гражданского оружия</w:t>
            </w:r>
          </w:p>
        </w:tc>
        <w:tc>
          <w:tcPr>
            <w:tcW w:w="2100" w:type="pct"/>
            <w:shd w:val="clear"/>
            <w:vAlign w:val="top"/>
          </w:tcPr>
          <w:p w14:paraId="2C83A775">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управления, отделы внутренних дел городских, районных исполнительных комитетов (местных администраций районов в городах)</w:t>
            </w:r>
          </w:p>
          <w:p w14:paraId="07DFA422">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управления Департамента исполнения наказаний Министерства внутренних дел по областям, по г. Минску и Минской области</w:t>
            </w:r>
          </w:p>
        </w:tc>
        <w:tc>
          <w:tcPr>
            <w:tcW w:w="1150" w:type="pct"/>
            <w:shd w:val="clear"/>
            <w:vAlign w:val="top"/>
          </w:tcPr>
          <w:p w14:paraId="6403813B">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главное управление внутренних дел Минского городского исполнительного комитета, управления внутренних дел областных исполнительных комитетов</w:t>
            </w:r>
          </w:p>
          <w:p w14:paraId="26C3F0D4">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Департамент исполнения наказаний Министерства внутренних дел</w:t>
            </w:r>
          </w:p>
          <w:p w14:paraId="6B642AAA">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внутренних дел</w:t>
            </w:r>
          </w:p>
        </w:tc>
      </w:tr>
      <w:tr w14:paraId="3A39E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3A2F697E">
            <w:pPr>
              <w:pStyle w:val="12"/>
              <w:keepNext w:val="0"/>
              <w:keepLines w:val="0"/>
              <w:widowControl/>
              <w:suppressLineNumbers w:val="0"/>
              <w:spacing w:before="120" w:beforeAutospacing="0" w:after="0" w:afterAutospacing="1"/>
              <w:ind w:left="0" w:right="0"/>
            </w:pPr>
            <w:bookmarkStart w:id="16" w:name="a74"/>
            <w:bookmarkEnd w:id="16"/>
            <w:r>
              <w:rPr>
                <w:rFonts w:hint="default" w:ascii="Arial" w:hAnsi="Arial" w:cs="Arial"/>
                <w:color w:val="000000"/>
                <w:sz w:val="22"/>
                <w:szCs w:val="22"/>
              </w:rPr>
              <w:t>13. Сфера юстиции, в том числе:</w:t>
            </w:r>
          </w:p>
        </w:tc>
        <w:tc>
          <w:tcPr>
            <w:tcW w:w="2100" w:type="pct"/>
            <w:shd w:val="clear"/>
            <w:vAlign w:val="top"/>
          </w:tcPr>
          <w:p w14:paraId="004F6043">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50" w:type="pct"/>
            <w:shd w:val="clear"/>
            <w:vAlign w:val="top"/>
          </w:tcPr>
          <w:p w14:paraId="62DDF97D">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44EE1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650" w:type="pct"/>
            <w:shd w:val="clear"/>
            <w:vAlign w:val="top"/>
          </w:tcPr>
          <w:p w14:paraId="2AB76BCC">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регистрация актов гражданского состояния</w:t>
            </w:r>
          </w:p>
        </w:tc>
        <w:tc>
          <w:tcPr>
            <w:tcW w:w="2100" w:type="pct"/>
            <w:shd w:val="clear"/>
            <w:vAlign w:val="top"/>
          </w:tcPr>
          <w:p w14:paraId="666703D0">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сельские, поселковые, городские (городов районного подчинения) исполнительные комитеты</w:t>
            </w:r>
          </w:p>
          <w:p w14:paraId="460922EB">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отделы записи актов гражданского состояния местных администраций районов в городах, районных исполнительных комитетов</w:t>
            </w:r>
          </w:p>
          <w:p w14:paraId="337C26DE">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отделы записи актов гражданского состояния, дома (дворцы) гражданских обрядов городских, в том числе городов областного подчинения, исполнительных комитетов</w:t>
            </w:r>
          </w:p>
        </w:tc>
        <w:tc>
          <w:tcPr>
            <w:tcW w:w="1150" w:type="pct"/>
            <w:shd w:val="clear"/>
            <w:vAlign w:val="top"/>
          </w:tcPr>
          <w:p w14:paraId="1A47EFC2">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главные управления юстиции областных, Минского городского исполнительных комитетов</w:t>
            </w:r>
          </w:p>
          <w:p w14:paraId="598AD67C">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юстиции</w:t>
            </w:r>
          </w:p>
        </w:tc>
      </w:tr>
      <w:tr w14:paraId="1DA6D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4B434D26">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организация работы органов принудительного исполнения</w:t>
            </w:r>
          </w:p>
        </w:tc>
        <w:tc>
          <w:tcPr>
            <w:tcW w:w="2100" w:type="pct"/>
            <w:shd w:val="clear"/>
            <w:vAlign w:val="top"/>
          </w:tcPr>
          <w:p w14:paraId="61176046">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руководители органов принудительного исполнения, главные управления юстиции областных, Минского городского исполнительных комитетов</w:t>
            </w:r>
          </w:p>
        </w:tc>
        <w:tc>
          <w:tcPr>
            <w:tcW w:w="1150" w:type="pct"/>
            <w:shd w:val="clear"/>
            <w:vAlign w:val="top"/>
          </w:tcPr>
          <w:p w14:paraId="2CEB5C97">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юстиции</w:t>
            </w:r>
          </w:p>
        </w:tc>
      </w:tr>
      <w:tr w14:paraId="305E4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0BD9A1DD">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соблюдение законодательства о нотариате, об адвокатуре, об оказании юридических услуг, об осуществлении риэлтерской деятельности</w:t>
            </w:r>
          </w:p>
        </w:tc>
        <w:tc>
          <w:tcPr>
            <w:tcW w:w="2100" w:type="pct"/>
            <w:shd w:val="clear"/>
            <w:vAlign w:val="top"/>
          </w:tcPr>
          <w:p w14:paraId="01D8E500">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главные управления юстиции областных, Минского городского исполнительных комитетов (за исключением вопросов соблюдения законодательства об адвокатуре)</w:t>
            </w:r>
          </w:p>
        </w:tc>
        <w:tc>
          <w:tcPr>
            <w:tcW w:w="1150" w:type="pct"/>
            <w:shd w:val="clear"/>
            <w:vAlign w:val="top"/>
          </w:tcPr>
          <w:p w14:paraId="76E222DC">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юстиции</w:t>
            </w:r>
          </w:p>
        </w:tc>
      </w:tr>
      <w:tr w14:paraId="5268A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003C5A9C">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государственная регистрация и ликвидация (прекращение деятельности) субъектов хозяйствования</w:t>
            </w:r>
          </w:p>
        </w:tc>
        <w:tc>
          <w:tcPr>
            <w:tcW w:w="2100" w:type="pct"/>
            <w:shd w:val="clear"/>
            <w:vAlign w:val="top"/>
          </w:tcPr>
          <w:p w14:paraId="0FB9189E">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областные исполнительные комитеты, другие местные исполнительные и распорядительные органы в случае делегирования им областными исполнительными комитетами своих полномочий, Брестский, Витебский, Гомельский, Гродненский, Минский и Могилевский городские исполнительные комитеты, администрации районов в городах в случае делегирования им названными городскими исполнительными комитетами своих полномочий</w:t>
            </w:r>
          </w:p>
          <w:p w14:paraId="3197B104">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юстиции, Министерство финансов, Национальный банк</w:t>
            </w:r>
          </w:p>
          <w:p w14:paraId="3BEFD55C">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администрации свободных экономических зон, администрация Китайско-Белорусского индустриального парка «Великий камень»</w:t>
            </w:r>
          </w:p>
        </w:tc>
        <w:tc>
          <w:tcPr>
            <w:tcW w:w="1150" w:type="pct"/>
            <w:shd w:val="clear"/>
            <w:vAlign w:val="top"/>
          </w:tcPr>
          <w:p w14:paraId="5BF869C3">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юстиции</w:t>
            </w:r>
          </w:p>
          <w:p w14:paraId="50E32956">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финансов</w:t>
            </w:r>
          </w:p>
          <w:p w14:paraId="1B468BFE">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Национальный банк</w:t>
            </w:r>
          </w:p>
        </w:tc>
      </w:tr>
      <w:tr w14:paraId="235B8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vMerge w:val="restart"/>
            <w:shd w:val="clear"/>
            <w:vAlign w:val="top"/>
          </w:tcPr>
          <w:p w14:paraId="12CE2643">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архивное дело и делопроизводство</w:t>
            </w:r>
          </w:p>
        </w:tc>
        <w:tc>
          <w:tcPr>
            <w:tcW w:w="2100" w:type="pct"/>
            <w:shd w:val="clear"/>
            <w:vAlign w:val="top"/>
          </w:tcPr>
          <w:p w14:paraId="57E83B4E">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областные и зональные </w:t>
            </w:r>
          </w:p>
          <w:p w14:paraId="48591A89">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государственные архивы</w:t>
            </w:r>
          </w:p>
          <w:p w14:paraId="12D9FF98">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архивного дела и делопроизводства структурные подразделения областных, Минского городского исполнительных комитетов</w:t>
            </w:r>
          </w:p>
        </w:tc>
        <w:tc>
          <w:tcPr>
            <w:tcW w:w="1150" w:type="pct"/>
            <w:shd w:val="clear"/>
            <w:vAlign w:val="top"/>
          </w:tcPr>
          <w:p w14:paraId="46C44CBA">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архивного дела и делопроизводства структурные подразделения областных, Минского городского исполнительных комитетов</w:t>
            </w:r>
          </w:p>
          <w:p w14:paraId="100F3530">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юстиции</w:t>
            </w:r>
          </w:p>
        </w:tc>
      </w:tr>
      <w:tr w14:paraId="6EA71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vMerge w:val="continue"/>
            <w:shd w:val="clear"/>
            <w:vAlign w:val="top"/>
          </w:tcPr>
          <w:p w14:paraId="35AF260F">
            <w:pPr>
              <w:rPr>
                <w:rFonts w:hint="default" w:ascii="Arial" w:hAnsi="Arial" w:cs="Arial"/>
                <w:color w:val="000000"/>
                <w:sz w:val="22"/>
                <w:szCs w:val="22"/>
              </w:rPr>
            </w:pPr>
          </w:p>
        </w:tc>
        <w:tc>
          <w:tcPr>
            <w:tcW w:w="2100" w:type="pct"/>
            <w:shd w:val="clear"/>
            <w:vAlign w:val="top"/>
          </w:tcPr>
          <w:p w14:paraId="137AF771">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республиканские архивные учреждения</w:t>
            </w:r>
          </w:p>
        </w:tc>
        <w:tc>
          <w:tcPr>
            <w:tcW w:w="1150" w:type="pct"/>
            <w:shd w:val="clear"/>
            <w:vAlign w:val="top"/>
          </w:tcPr>
          <w:p w14:paraId="6F3D2582">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Департамент по архивам и делопроизводству Министерства юстиции</w:t>
            </w:r>
          </w:p>
          <w:p w14:paraId="021D3E50">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юстиции</w:t>
            </w:r>
          </w:p>
        </w:tc>
      </w:tr>
      <w:tr w14:paraId="3390A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vMerge w:val="continue"/>
            <w:shd w:val="clear"/>
            <w:vAlign w:val="top"/>
          </w:tcPr>
          <w:p w14:paraId="0648BEE5">
            <w:pPr>
              <w:rPr>
                <w:rFonts w:hint="default" w:ascii="Arial" w:hAnsi="Arial" w:cs="Arial"/>
                <w:color w:val="000000"/>
                <w:sz w:val="22"/>
                <w:szCs w:val="22"/>
              </w:rPr>
            </w:pPr>
          </w:p>
        </w:tc>
        <w:tc>
          <w:tcPr>
            <w:tcW w:w="2100" w:type="pct"/>
            <w:shd w:val="clear"/>
            <w:vAlign w:val="top"/>
          </w:tcPr>
          <w:p w14:paraId="33865A02">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территориальные (городские или районные) архивы местных исполнительных и распорядительных органов</w:t>
            </w:r>
          </w:p>
        </w:tc>
        <w:tc>
          <w:tcPr>
            <w:tcW w:w="1150" w:type="pct"/>
            <w:shd w:val="clear"/>
            <w:vAlign w:val="top"/>
          </w:tcPr>
          <w:p w14:paraId="1E90E7F0">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городские (городов областного подчинения), районные исполнительные комитеты</w:t>
            </w:r>
          </w:p>
          <w:p w14:paraId="127B0991">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областные, Минский городской исполнительные комитеты</w:t>
            </w:r>
          </w:p>
        </w:tc>
      </w:tr>
      <w:tr w14:paraId="1AF4C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5505053F">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14. Судебная деятельность, в том числе вопросы организации работы:</w:t>
            </w:r>
          </w:p>
        </w:tc>
        <w:tc>
          <w:tcPr>
            <w:tcW w:w="2100" w:type="pct"/>
            <w:shd w:val="clear"/>
            <w:vAlign w:val="top"/>
          </w:tcPr>
          <w:p w14:paraId="62BA4612">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50" w:type="pct"/>
            <w:shd w:val="clear"/>
            <w:vAlign w:val="top"/>
          </w:tcPr>
          <w:p w14:paraId="4919F019">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393D3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7D37A38F">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районных (городских) судов</w:t>
            </w:r>
          </w:p>
        </w:tc>
        <w:tc>
          <w:tcPr>
            <w:tcW w:w="2100" w:type="pct"/>
            <w:shd w:val="clear"/>
            <w:vAlign w:val="top"/>
          </w:tcPr>
          <w:p w14:paraId="48E82A51">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председатели соответствующих судов</w:t>
            </w:r>
          </w:p>
        </w:tc>
        <w:tc>
          <w:tcPr>
            <w:tcW w:w="1150" w:type="pct"/>
            <w:shd w:val="clear"/>
            <w:vAlign w:val="top"/>
          </w:tcPr>
          <w:p w14:paraId="5DBC6EA7">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областные (Минский городской) суды, Верховный Суд Республики Беларусь</w:t>
            </w:r>
          </w:p>
        </w:tc>
      </w:tr>
      <w:tr w14:paraId="59BA1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51B9D4AE">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областных (Минского городского) судов, экономических судов областей (г. Минска)</w:t>
            </w:r>
          </w:p>
        </w:tc>
        <w:tc>
          <w:tcPr>
            <w:tcW w:w="2100" w:type="pct"/>
            <w:shd w:val="clear"/>
            <w:vAlign w:val="top"/>
          </w:tcPr>
          <w:p w14:paraId="20C8331E">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председатели соответствующих судов</w:t>
            </w:r>
          </w:p>
        </w:tc>
        <w:tc>
          <w:tcPr>
            <w:tcW w:w="1150" w:type="pct"/>
            <w:shd w:val="clear"/>
            <w:vAlign w:val="top"/>
          </w:tcPr>
          <w:p w14:paraId="5BDA28BE">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Верховный Суд Республики Беларусь</w:t>
            </w:r>
          </w:p>
        </w:tc>
      </w:tr>
      <w:tr w14:paraId="27E1D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7AF8E00B">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15. Сфера организации и обеспечения оказания юридической помощи, в том числе:</w:t>
            </w:r>
          </w:p>
        </w:tc>
        <w:tc>
          <w:tcPr>
            <w:tcW w:w="2100" w:type="pct"/>
            <w:shd w:val="clear"/>
            <w:vAlign w:val="top"/>
          </w:tcPr>
          <w:p w14:paraId="343D1A2E">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50" w:type="pct"/>
            <w:shd w:val="clear"/>
            <w:vAlign w:val="top"/>
          </w:tcPr>
          <w:p w14:paraId="5698C760">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1A1A8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551BF259">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вопросы нотариальной деятельности (за исключением обжалования законности совершенных нотариусами нотариальных действий или отказа в их совершении)</w:t>
            </w:r>
          </w:p>
        </w:tc>
        <w:tc>
          <w:tcPr>
            <w:tcW w:w="2100" w:type="pct"/>
            <w:shd w:val="clear"/>
            <w:vAlign w:val="top"/>
          </w:tcPr>
          <w:p w14:paraId="2645B6BA">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областные, Минская городская нотариальные палаты Белорусской нотариальной палаты</w:t>
            </w:r>
          </w:p>
        </w:tc>
        <w:tc>
          <w:tcPr>
            <w:tcW w:w="1150" w:type="pct"/>
            <w:shd w:val="clear"/>
            <w:vAlign w:val="top"/>
          </w:tcPr>
          <w:p w14:paraId="47374DF7">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Белорусская нотариальная палата</w:t>
            </w:r>
          </w:p>
        </w:tc>
      </w:tr>
      <w:tr w14:paraId="2A087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33B7B809">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вопросы адвокатской деятельности</w:t>
            </w:r>
          </w:p>
        </w:tc>
        <w:tc>
          <w:tcPr>
            <w:tcW w:w="2100" w:type="pct"/>
            <w:shd w:val="clear"/>
            <w:vAlign w:val="top"/>
          </w:tcPr>
          <w:p w14:paraId="72C92D20">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областные, Минская городская коллегии адвокатов</w:t>
            </w:r>
          </w:p>
        </w:tc>
        <w:tc>
          <w:tcPr>
            <w:tcW w:w="1150" w:type="pct"/>
            <w:shd w:val="clear"/>
            <w:vAlign w:val="top"/>
          </w:tcPr>
          <w:p w14:paraId="44CA2772">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Белорусская республиканская коллегия адвокатов</w:t>
            </w:r>
          </w:p>
        </w:tc>
      </w:tr>
      <w:tr w14:paraId="5787D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119543E4">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16. Энергетика и топливо, включая вопросы:</w:t>
            </w:r>
          </w:p>
        </w:tc>
        <w:tc>
          <w:tcPr>
            <w:tcW w:w="2100" w:type="pct"/>
            <w:shd w:val="clear"/>
            <w:vAlign w:val="top"/>
          </w:tcPr>
          <w:p w14:paraId="65600552">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1150" w:type="pct"/>
            <w:shd w:val="clear"/>
            <w:vAlign w:val="top"/>
          </w:tcPr>
          <w:p w14:paraId="452DE4D7">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r>
      <w:tr w14:paraId="66E4B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7BABAF7E">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газоснабжения</w:t>
            </w:r>
          </w:p>
        </w:tc>
        <w:tc>
          <w:tcPr>
            <w:tcW w:w="2100" w:type="pct"/>
            <w:shd w:val="clear"/>
            <w:vAlign w:val="top"/>
          </w:tcPr>
          <w:p w14:paraId="46C2DF44">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производственные республиканские унитарные предприятия «Брестоблгаз», «Витебскоблгаз», «Гроднооблгаз», «Мингаз», «Минскоблгаз», «Могилевоблгаз», республиканское производственное унитарное предприятие «Гомельоблгаз», их структурные подразделения</w:t>
            </w:r>
          </w:p>
          <w:p w14:paraId="3A327A95">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структурные подразделения областных, Минского городского исполнительных комитетов</w:t>
            </w:r>
          </w:p>
        </w:tc>
        <w:tc>
          <w:tcPr>
            <w:tcW w:w="1150" w:type="pct"/>
            <w:shd w:val="clear"/>
            <w:vAlign w:val="top"/>
          </w:tcPr>
          <w:p w14:paraId="0BD35D52">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государственное производственное объединение по топливу и газификации «Белтопгаз»</w:t>
            </w:r>
          </w:p>
          <w:p w14:paraId="32CE65A1">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энергетики</w:t>
            </w:r>
          </w:p>
        </w:tc>
      </w:tr>
      <w:tr w14:paraId="3177F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7BF4424B">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2100" w:type="pct"/>
            <w:shd w:val="clear"/>
            <w:vAlign w:val="top"/>
          </w:tcPr>
          <w:p w14:paraId="72E17334">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государственное учреждение «Государственный энергетический и газовый надзор»</w:t>
            </w:r>
          </w:p>
        </w:tc>
        <w:tc>
          <w:tcPr>
            <w:tcW w:w="1150" w:type="pct"/>
            <w:shd w:val="clear"/>
            <w:vAlign w:val="top"/>
          </w:tcPr>
          <w:p w14:paraId="45CC905A">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энергетики</w:t>
            </w:r>
          </w:p>
        </w:tc>
      </w:tr>
      <w:tr w14:paraId="771B1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43F0D9E0">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электроснабжения</w:t>
            </w:r>
          </w:p>
        </w:tc>
        <w:tc>
          <w:tcPr>
            <w:tcW w:w="2100" w:type="pct"/>
            <w:shd w:val="clear"/>
            <w:vAlign w:val="top"/>
          </w:tcPr>
          <w:p w14:paraId="2EED71A7">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республиканские унитарные предприятия электроэнергетики «Брестэнерго», «Витебскэнерго», «Гомельэнерго», «Гродноэнерго», «Минскэнерго», «Могилевэнерго», их филиалы «Электрические сети», «Энергосбыт», структурные подразделения филиалов</w:t>
            </w:r>
          </w:p>
          <w:p w14:paraId="045E7E3E">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структурные подразделения областных, Минского городского исполнительных комитетов</w:t>
            </w:r>
          </w:p>
        </w:tc>
        <w:tc>
          <w:tcPr>
            <w:tcW w:w="1150" w:type="pct"/>
            <w:shd w:val="clear"/>
            <w:vAlign w:val="top"/>
          </w:tcPr>
          <w:p w14:paraId="11D66A04">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государственное производственное объединение электроэнергетики «Белэнерго»</w:t>
            </w:r>
          </w:p>
          <w:p w14:paraId="65A47F56">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энергетики</w:t>
            </w:r>
          </w:p>
        </w:tc>
      </w:tr>
      <w:tr w14:paraId="5833E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4AF56B38">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2100" w:type="pct"/>
            <w:shd w:val="clear"/>
            <w:vAlign w:val="top"/>
          </w:tcPr>
          <w:p w14:paraId="4187D36D">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государственное учреждение «Государственный энергетический и газовый надзор»</w:t>
            </w:r>
          </w:p>
        </w:tc>
        <w:tc>
          <w:tcPr>
            <w:tcW w:w="1150" w:type="pct"/>
            <w:shd w:val="clear"/>
            <w:vAlign w:val="top"/>
          </w:tcPr>
          <w:p w14:paraId="12B583A9">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энергетики</w:t>
            </w:r>
          </w:p>
        </w:tc>
      </w:tr>
      <w:tr w14:paraId="4BDFD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5BFDB907">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теплоснабжения</w:t>
            </w:r>
          </w:p>
        </w:tc>
        <w:tc>
          <w:tcPr>
            <w:tcW w:w="2100" w:type="pct"/>
            <w:shd w:val="clear"/>
            <w:vAlign w:val="top"/>
          </w:tcPr>
          <w:p w14:paraId="207511C1">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республиканские унитарные предприятия электроэнергетики «Брестэнерго», «Витебскэнерго», «Гомельэнерго», «Гродноэнерго», «Минскэнерго», «Могилевэнерго», их филиалы «Тепловые сети», «Энергосбыт», структурные подразделения филиалов</w:t>
            </w:r>
          </w:p>
          <w:p w14:paraId="2986CDC2">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структурные подразделения районных, городских (городов областного подчинения) исполнительных комитетов</w:t>
            </w:r>
          </w:p>
          <w:p w14:paraId="2AD831FC">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структурные подразделения областных, Минского городского исполнительных комитетов</w:t>
            </w:r>
          </w:p>
        </w:tc>
        <w:tc>
          <w:tcPr>
            <w:tcW w:w="1150" w:type="pct"/>
            <w:shd w:val="clear"/>
            <w:vAlign w:val="top"/>
          </w:tcPr>
          <w:p w14:paraId="7D1313A0">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государственное производственное объединение электроэнергетики «Белэнерго»</w:t>
            </w:r>
          </w:p>
          <w:p w14:paraId="7DF1EF70">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жилищно-коммунального хозяйства</w:t>
            </w:r>
          </w:p>
          <w:p w14:paraId="385D1F4A">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энергетики</w:t>
            </w:r>
          </w:p>
        </w:tc>
      </w:tr>
      <w:tr w14:paraId="52A3B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51891FB0">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 </w:t>
            </w:r>
          </w:p>
        </w:tc>
        <w:tc>
          <w:tcPr>
            <w:tcW w:w="2100" w:type="pct"/>
            <w:shd w:val="clear"/>
            <w:vAlign w:val="top"/>
          </w:tcPr>
          <w:p w14:paraId="5B65F6AA">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государственное учреждение «Государственный энергетический и газовый надзор»</w:t>
            </w:r>
          </w:p>
        </w:tc>
        <w:tc>
          <w:tcPr>
            <w:tcW w:w="1150" w:type="pct"/>
            <w:shd w:val="clear"/>
            <w:vAlign w:val="top"/>
          </w:tcPr>
          <w:p w14:paraId="7F3FF230">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энергетики</w:t>
            </w:r>
          </w:p>
        </w:tc>
      </w:tr>
      <w:tr w14:paraId="69DA3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4817EFAC">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обеспечения твердым топливом</w:t>
            </w:r>
          </w:p>
        </w:tc>
        <w:tc>
          <w:tcPr>
            <w:tcW w:w="2100" w:type="pct"/>
            <w:shd w:val="clear"/>
            <w:vAlign w:val="top"/>
          </w:tcPr>
          <w:p w14:paraId="0B3AE081">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городская, районная топливоснабжающая организация</w:t>
            </w:r>
          </w:p>
        </w:tc>
        <w:tc>
          <w:tcPr>
            <w:tcW w:w="1150" w:type="pct"/>
            <w:shd w:val="clear"/>
            <w:vAlign w:val="top"/>
          </w:tcPr>
          <w:p w14:paraId="691C7E16">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структурные подразделения областных, Минского городского исполнительных комитетов</w:t>
            </w:r>
          </w:p>
        </w:tc>
      </w:tr>
      <w:tr w14:paraId="1A21D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102F4BBF">
            <w:pPr>
              <w:pStyle w:val="12"/>
              <w:keepNext w:val="0"/>
              <w:keepLines w:val="0"/>
              <w:widowControl/>
              <w:suppressLineNumbers w:val="0"/>
              <w:spacing w:before="120" w:beforeAutospacing="0" w:after="0" w:afterAutospacing="1"/>
              <w:ind w:left="0" w:right="0"/>
            </w:pPr>
            <w:bookmarkStart w:id="17" w:name="a72"/>
            <w:bookmarkEnd w:id="17"/>
            <w:r>
              <w:rPr>
                <w:rFonts w:hint="default" w:ascii="Arial" w:hAnsi="Arial" w:cs="Arial"/>
                <w:color w:val="000000"/>
                <w:sz w:val="22"/>
                <w:szCs w:val="22"/>
              </w:rPr>
              <w:t>17. Транспорт и коммуникации, в том числе:</w:t>
            </w:r>
          </w:p>
          <w:p w14:paraId="003D4F5C">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обеспечение государственных минимальных социальных стандартов в области транспорта</w:t>
            </w:r>
          </w:p>
          <w:p w14:paraId="735589D5">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принятие мер по надлежащему транспортному обслуживанию населения на соответствующей территории</w:t>
            </w:r>
          </w:p>
          <w:p w14:paraId="3D6B3DDF">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использование автомобильных дорог на соответствующей территории</w:t>
            </w:r>
          </w:p>
          <w:p w14:paraId="41AE0311">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государственный технический осмотр транспортных средств</w:t>
            </w:r>
          </w:p>
        </w:tc>
        <w:tc>
          <w:tcPr>
            <w:tcW w:w="2100" w:type="pct"/>
            <w:shd w:val="clear"/>
            <w:vAlign w:val="top"/>
          </w:tcPr>
          <w:p w14:paraId="16B89D97">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операторы перевозок пассажиров</w:t>
            </w:r>
          </w:p>
          <w:p w14:paraId="0723E2B5">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предприятия республиканских и местных автомобильных дорог</w:t>
            </w:r>
          </w:p>
          <w:p w14:paraId="364E141B">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местные администрации районов в городах</w:t>
            </w:r>
          </w:p>
          <w:p w14:paraId="40B3D17B">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районные исполнительные комитеты</w:t>
            </w:r>
          </w:p>
          <w:p w14:paraId="4E1A666A">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городские (городов областного подчинения) исполнительные комитеты</w:t>
            </w:r>
          </w:p>
          <w:p w14:paraId="6EE4C59F">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республиканское унитарное сервисное предприятие «Белтехосмотр»</w:t>
            </w:r>
          </w:p>
        </w:tc>
        <w:tc>
          <w:tcPr>
            <w:tcW w:w="1150" w:type="pct"/>
            <w:shd w:val="clear"/>
            <w:vAlign w:val="top"/>
          </w:tcPr>
          <w:p w14:paraId="41CB1333">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областные, Минский городской исполнительные комитеты</w:t>
            </w:r>
          </w:p>
          <w:p w14:paraId="09FA514F">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транспорта и коммуникаций</w:t>
            </w:r>
          </w:p>
        </w:tc>
      </w:tr>
      <w:tr w14:paraId="73FCA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4B5333F3">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18. Молодежная политика, в том числе:</w:t>
            </w:r>
          </w:p>
          <w:p w14:paraId="198936EF">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развитие молодежных организаций</w:t>
            </w:r>
          </w:p>
          <w:p w14:paraId="7E0502DC">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проведение мероприятий в области государственной молодежной политики</w:t>
            </w:r>
          </w:p>
          <w:p w14:paraId="0105FB7B">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содействие в получении социальных льгот, прав и гарантий, предусмотренных законодательством для молодежи</w:t>
            </w:r>
          </w:p>
        </w:tc>
        <w:tc>
          <w:tcPr>
            <w:tcW w:w="2100" w:type="pct"/>
            <w:shd w:val="clear"/>
            <w:vAlign w:val="top"/>
          </w:tcPr>
          <w:p w14:paraId="5AC74C2E">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сельские, поселковые, городские (городов районного подчинения) исполнительные комитеты</w:t>
            </w:r>
          </w:p>
          <w:p w14:paraId="607CE725">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идеологической работы и по делам молодежи структурные подразделения:</w:t>
            </w:r>
          </w:p>
          <w:p w14:paraId="34C320B4">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местных администраций районов в городах</w:t>
            </w:r>
          </w:p>
          <w:p w14:paraId="67907DA5">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районных исполнительных комитетов</w:t>
            </w:r>
          </w:p>
          <w:p w14:paraId="1A012178">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городских (городов областного подчинения) исполнительных комитетов</w:t>
            </w:r>
          </w:p>
        </w:tc>
        <w:tc>
          <w:tcPr>
            <w:tcW w:w="1150" w:type="pct"/>
            <w:shd w:val="clear"/>
            <w:vAlign w:val="top"/>
          </w:tcPr>
          <w:p w14:paraId="2FBED7F6">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p w14:paraId="1E26E663">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образования</w:t>
            </w:r>
          </w:p>
        </w:tc>
      </w:tr>
      <w:tr w14:paraId="5DA53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0DE793AB">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19. Взаимоотношения государства с религиозными организациями, общественными объединениями граждан, относящих себя к национальным меньшинствам, в том числе:</w:t>
            </w:r>
          </w:p>
          <w:p w14:paraId="7791F7C3">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обеспечение прав граждан на свободу совести и свободу вероисповедания</w:t>
            </w:r>
          </w:p>
          <w:p w14:paraId="54070FAF">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охрана и содействие в реализации прав граждан Республики Беларусь различных национальностей в сферах культуры, образования, языка, информационного обеспечения</w:t>
            </w:r>
          </w:p>
        </w:tc>
        <w:tc>
          <w:tcPr>
            <w:tcW w:w="2100" w:type="pct"/>
            <w:shd w:val="clear"/>
            <w:vAlign w:val="top"/>
          </w:tcPr>
          <w:p w14:paraId="0EE020DF">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tc>
        <w:tc>
          <w:tcPr>
            <w:tcW w:w="1150" w:type="pct"/>
            <w:shd w:val="clear"/>
            <w:vAlign w:val="top"/>
          </w:tcPr>
          <w:p w14:paraId="72D9A92C">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Уполномоченный по делам религий и национальностей</w:t>
            </w:r>
          </w:p>
        </w:tc>
      </w:tr>
      <w:tr w14:paraId="70D42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643046C2">
            <w:pPr>
              <w:pStyle w:val="12"/>
              <w:keepNext w:val="0"/>
              <w:keepLines w:val="0"/>
              <w:widowControl/>
              <w:suppressLineNumbers w:val="0"/>
              <w:spacing w:before="120" w:beforeAutospacing="0" w:after="0" w:afterAutospacing="1"/>
              <w:ind w:left="0" w:right="0"/>
            </w:pPr>
            <w:bookmarkStart w:id="18" w:name="a65"/>
            <w:bookmarkEnd w:id="18"/>
            <w:r>
              <w:rPr>
                <w:rFonts w:hint="default" w:ascii="Arial" w:hAnsi="Arial" w:cs="Arial"/>
                <w:color w:val="000000"/>
                <w:sz w:val="22"/>
                <w:szCs w:val="22"/>
              </w:rPr>
              <w:t>20. Экономика, финансы, исчисление и уплата обязательных платежей в бюджет в случаях, установленных актами Президента Республики Беларусь</w:t>
            </w:r>
          </w:p>
        </w:tc>
        <w:tc>
          <w:tcPr>
            <w:tcW w:w="2100" w:type="pct"/>
            <w:shd w:val="clear"/>
            <w:vAlign w:val="top"/>
          </w:tcPr>
          <w:p w14:paraId="3E39EFD0">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экономики и финансов структурные подразделения:</w:t>
            </w:r>
          </w:p>
          <w:p w14:paraId="48A63840">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местных администраций районов в городах</w:t>
            </w:r>
          </w:p>
          <w:p w14:paraId="423E3369">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районных исполнительных комитетов</w:t>
            </w:r>
          </w:p>
          <w:p w14:paraId="0F2A414F">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городских (городов областного подчинения) исполнительных комитетов</w:t>
            </w:r>
          </w:p>
        </w:tc>
        <w:tc>
          <w:tcPr>
            <w:tcW w:w="1150" w:type="pct"/>
            <w:shd w:val="clear"/>
            <w:vAlign w:val="top"/>
          </w:tcPr>
          <w:p w14:paraId="39910777">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экономики и финансов структурные подразделения областных, Минского городского исполнительных комитетов</w:t>
            </w:r>
          </w:p>
          <w:p w14:paraId="46EC9A2A">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экономики</w:t>
            </w:r>
          </w:p>
          <w:p w14:paraId="3DBB095E">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финансов</w:t>
            </w:r>
          </w:p>
        </w:tc>
      </w:tr>
      <w:tr w14:paraId="69BD7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14FD852C">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21. Предпринимательская и ремесленная деятельность (вопросы, не связанные с налогообложением) </w:t>
            </w:r>
          </w:p>
        </w:tc>
        <w:tc>
          <w:tcPr>
            <w:tcW w:w="2100" w:type="pct"/>
            <w:shd w:val="clear"/>
            <w:vAlign w:val="top"/>
          </w:tcPr>
          <w:p w14:paraId="745A52C8">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экономики структурные подразделения:</w:t>
            </w:r>
          </w:p>
          <w:p w14:paraId="64E8904D">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местных администраций районов в городах</w:t>
            </w:r>
          </w:p>
          <w:p w14:paraId="0CA95224">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районных исполнительных комитетов</w:t>
            </w:r>
          </w:p>
          <w:p w14:paraId="27542DA3">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городских (городов областного подчинения) исполнительных комитетов</w:t>
            </w:r>
          </w:p>
        </w:tc>
        <w:tc>
          <w:tcPr>
            <w:tcW w:w="1150" w:type="pct"/>
            <w:shd w:val="clear"/>
            <w:vAlign w:val="top"/>
          </w:tcPr>
          <w:p w14:paraId="364D33BD">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экономики структурные подразделения областных, Минского городского исполнительных комитетов</w:t>
            </w:r>
          </w:p>
          <w:p w14:paraId="346D8C5F">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экономики</w:t>
            </w:r>
          </w:p>
        </w:tc>
      </w:tr>
      <w:tr w14:paraId="2B6A0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777C35EC">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22. Экономическая несостоятельность (банкротство), деятельность антикризисных управляющих </w:t>
            </w:r>
          </w:p>
        </w:tc>
        <w:tc>
          <w:tcPr>
            <w:tcW w:w="2100" w:type="pct"/>
            <w:shd w:val="clear"/>
            <w:vAlign w:val="top"/>
          </w:tcPr>
          <w:p w14:paraId="490A9FF7">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экономики структурные подразделения:</w:t>
            </w:r>
          </w:p>
          <w:p w14:paraId="6DFD642A">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местных администраций районов в городах</w:t>
            </w:r>
          </w:p>
          <w:p w14:paraId="7CC4219F">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районных исполнительных комитетов</w:t>
            </w:r>
          </w:p>
          <w:p w14:paraId="6F1BB147">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городских (городов областного подчинения) исполнительных комитетов</w:t>
            </w:r>
          </w:p>
        </w:tc>
        <w:tc>
          <w:tcPr>
            <w:tcW w:w="1150" w:type="pct"/>
            <w:shd w:val="clear"/>
            <w:vAlign w:val="top"/>
          </w:tcPr>
          <w:p w14:paraId="747D9578">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экономики структурные подразделения областных, Минского городского исполнительных комитетов</w:t>
            </w:r>
          </w:p>
          <w:p w14:paraId="2D105D64">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экономики</w:t>
            </w:r>
          </w:p>
        </w:tc>
      </w:tr>
      <w:tr w14:paraId="7A8B7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1917E04B">
            <w:pPr>
              <w:pStyle w:val="12"/>
              <w:keepNext w:val="0"/>
              <w:keepLines w:val="0"/>
              <w:widowControl/>
              <w:suppressLineNumbers w:val="0"/>
              <w:spacing w:before="120" w:beforeAutospacing="0" w:after="0" w:afterAutospacing="1"/>
              <w:ind w:left="0" w:right="0"/>
            </w:pPr>
            <w:bookmarkStart w:id="19" w:name="a76"/>
            <w:bookmarkEnd w:id="19"/>
            <w:r>
              <w:rPr>
                <w:rFonts w:hint="default" w:ascii="Arial" w:hAnsi="Arial" w:cs="Arial"/>
                <w:color w:val="000000"/>
                <w:sz w:val="22"/>
                <w:szCs w:val="22"/>
              </w:rPr>
              <w:t>23. Предпринимательская деятельность (вопросы, связанные с налогообложением), порядок приема средств платежа при продаже товаров, выполнении работ, оказании услуг, использования кассового и иного оборудования при приеме средств платежа, игорный бизнес, производство и оборот алкогольной, непищевой спиртосодержащей продукции, непищевого этилового спирта и табачных изделий, оборот табачного сырья, маркировка товаров унифицированными контрольными знаками или средствами идентификации</w:t>
            </w:r>
          </w:p>
        </w:tc>
        <w:tc>
          <w:tcPr>
            <w:tcW w:w="2100" w:type="pct"/>
            <w:shd w:val="clear"/>
            <w:vAlign w:val="top"/>
          </w:tcPr>
          <w:p w14:paraId="76A5BC1F">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инспекции Министерства по налогам и сборам по областям и г. Минску</w:t>
            </w:r>
          </w:p>
        </w:tc>
        <w:tc>
          <w:tcPr>
            <w:tcW w:w="1150" w:type="pct"/>
            <w:shd w:val="clear"/>
            <w:vAlign w:val="top"/>
          </w:tcPr>
          <w:p w14:paraId="4523D5A8">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по налогам и сборам</w:t>
            </w:r>
          </w:p>
        </w:tc>
      </w:tr>
      <w:tr w14:paraId="6C83A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1835EFDF">
            <w:pPr>
              <w:pStyle w:val="12"/>
              <w:keepNext w:val="0"/>
              <w:keepLines w:val="0"/>
              <w:widowControl/>
              <w:suppressLineNumbers w:val="0"/>
              <w:spacing w:before="120" w:beforeAutospacing="0" w:after="0" w:afterAutospacing="1"/>
              <w:ind w:left="0" w:right="0"/>
            </w:pPr>
            <w:bookmarkStart w:id="20" w:name="a69"/>
            <w:bookmarkEnd w:id="20"/>
            <w:r>
              <w:rPr>
                <w:rFonts w:hint="default" w:ascii="Arial" w:hAnsi="Arial" w:cs="Arial"/>
                <w:color w:val="000000"/>
                <w:sz w:val="22"/>
                <w:szCs w:val="22"/>
              </w:rPr>
              <w:t>24. Налогообложение (разъяснение налогового законодательства), исчисление и уплата обязательных платежей в бюджет, в том числе государственные целевые бюджетные фонды, в случаях, когда в соответствии с законодательными актами налоговые органы в отношении таких платежей пользуются правами и исполняют обязанности, установленные налоговым законодательством, декларирование физическими лицами доходов и имущества</w:t>
            </w:r>
          </w:p>
        </w:tc>
        <w:tc>
          <w:tcPr>
            <w:tcW w:w="2100" w:type="pct"/>
            <w:shd w:val="clear"/>
            <w:vAlign w:val="top"/>
          </w:tcPr>
          <w:p w14:paraId="2F0F9277">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инспекции Министерства по налогам и сборам по районам, городам, районам в городах</w:t>
            </w:r>
          </w:p>
        </w:tc>
        <w:tc>
          <w:tcPr>
            <w:tcW w:w="1150" w:type="pct"/>
            <w:shd w:val="clear"/>
            <w:vAlign w:val="top"/>
          </w:tcPr>
          <w:p w14:paraId="226F48AE">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инспекции Министерства по налогам и сборам по областям и г. Минску</w:t>
            </w:r>
          </w:p>
          <w:p w14:paraId="76C9596F">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по налогам и сборам</w:t>
            </w:r>
          </w:p>
        </w:tc>
      </w:tr>
      <w:tr w14:paraId="5D30F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6B5CA961">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25. Распоряжение государственным имуществом и его приватизация</w:t>
            </w:r>
          </w:p>
        </w:tc>
        <w:tc>
          <w:tcPr>
            <w:tcW w:w="2100" w:type="pct"/>
            <w:shd w:val="clear"/>
            <w:vAlign w:val="top"/>
          </w:tcPr>
          <w:p w14:paraId="507F8D80">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сельские, поселковые, городские (городов районного подчинения) исполнительные комитеты</w:t>
            </w:r>
          </w:p>
          <w:p w14:paraId="5477418B">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городские (городов областного подчинения) исполнительные комитеты</w:t>
            </w:r>
          </w:p>
          <w:p w14:paraId="5C0817C1">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районные исполнительные комитеты</w:t>
            </w:r>
          </w:p>
          <w:p w14:paraId="0A943A7E">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комитеты государственного имущества областных, Минского городского исполнительных комитетов</w:t>
            </w:r>
          </w:p>
        </w:tc>
        <w:tc>
          <w:tcPr>
            <w:tcW w:w="1150" w:type="pct"/>
            <w:shd w:val="clear"/>
            <w:vAlign w:val="top"/>
          </w:tcPr>
          <w:p w14:paraId="53F0CBEB">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областные, Минский городской исполнительные комитеты</w:t>
            </w:r>
          </w:p>
          <w:p w14:paraId="22406B41">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Государственный комитет по имуществу</w:t>
            </w:r>
          </w:p>
        </w:tc>
      </w:tr>
      <w:tr w14:paraId="08302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650" w:type="pct"/>
            <w:shd w:val="clear"/>
            <w:vAlign w:val="top"/>
          </w:tcPr>
          <w:p w14:paraId="189F604B">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26. Государственная регистрация недвижимого имущества, прав на него и сделок с ним</w:t>
            </w:r>
          </w:p>
        </w:tc>
        <w:tc>
          <w:tcPr>
            <w:tcW w:w="2100" w:type="pct"/>
            <w:shd w:val="clear"/>
            <w:vAlign w:val="top"/>
          </w:tcPr>
          <w:p w14:paraId="72A00BD5">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территориальные организации по государственной регистрации недвижимого имущества, прав на него и сделок с ним</w:t>
            </w:r>
          </w:p>
        </w:tc>
        <w:tc>
          <w:tcPr>
            <w:tcW w:w="1150" w:type="pct"/>
            <w:shd w:val="clear"/>
            <w:vAlign w:val="top"/>
          </w:tcPr>
          <w:p w14:paraId="67686928">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научно-производственное государственное республиканское унитарное предприятие «Национальное кадастровое агентство»</w:t>
            </w:r>
          </w:p>
          <w:p w14:paraId="63B0ED0D">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Государственный комитет по имуществу</w:t>
            </w:r>
          </w:p>
        </w:tc>
      </w:tr>
      <w:tr w14:paraId="42512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7EF32569">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27. Землеустройство и землепользование</w:t>
            </w:r>
          </w:p>
        </w:tc>
        <w:tc>
          <w:tcPr>
            <w:tcW w:w="2100" w:type="pct"/>
            <w:shd w:val="clear"/>
            <w:vAlign w:val="top"/>
          </w:tcPr>
          <w:p w14:paraId="1006B507">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сельские, поселковые исполнительные комитеты</w:t>
            </w:r>
          </w:p>
          <w:p w14:paraId="471883AA">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землеустройства структурные подразделения городских (городов областного подчинения), районных исполнительных комитетов</w:t>
            </w:r>
          </w:p>
        </w:tc>
        <w:tc>
          <w:tcPr>
            <w:tcW w:w="1150" w:type="pct"/>
            <w:shd w:val="clear"/>
            <w:vAlign w:val="top"/>
          </w:tcPr>
          <w:p w14:paraId="1CD22304">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землеустройства структурные подразделения областных, Минского городского исполнительных комитетов</w:t>
            </w:r>
          </w:p>
          <w:p w14:paraId="5E82D1D7">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Государственный комитет по имуществу</w:t>
            </w:r>
          </w:p>
        </w:tc>
      </w:tr>
      <w:tr w14:paraId="748B1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5438A835">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28. Военная служба, в том числе:</w:t>
            </w:r>
          </w:p>
          <w:p w14:paraId="0D6A263D">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исполнение гражданами воинской обязанности (воинский учет, призыв на военную службу, выдача гражданину, в отношении которого принято решение о замене воинской службы на альтернативную службу, направления в орган по труду, занятости и социальной защите по месту жительства гражданина и информирование об этом Министерства труда и социальной защиты и органа по труду, занятости и социальной защите по месту жительства гражданина, прохождение военной службы по призыву, призыв на службу в резерве и прохождение службы в резерве, состояние в запасе, призыв на военные и специальные сборы и их прохождение)</w:t>
            </w:r>
          </w:p>
          <w:p w14:paraId="4E14DAE1">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поступление граждан на военную службу по контракту</w:t>
            </w:r>
          </w:p>
          <w:p w14:paraId="0AA03939">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прохождение военной службы</w:t>
            </w:r>
          </w:p>
          <w:p w14:paraId="541E31FB">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социальное обеспечение военнослужащих, гражданского персонала Вооруженных Сил, граждан, уволенных с военной службы, и членов их семей</w:t>
            </w:r>
          </w:p>
          <w:p w14:paraId="54CAF580">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увековечение памяти защитников Отечества и жертв войны, розыск архивных документов, подтверждающих участие граждан или членов их семей в Великой Отечественной войне, в боевых действиях на территории других государств</w:t>
            </w:r>
          </w:p>
        </w:tc>
        <w:tc>
          <w:tcPr>
            <w:tcW w:w="2100" w:type="pct"/>
            <w:shd w:val="clear"/>
            <w:vAlign w:val="top"/>
          </w:tcPr>
          <w:p w14:paraId="467D82EC">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военные комиссариаты района (города) (обособленные подразделения военных комиссариатов), воинские части, военные учебные заведения, организации Вооруженных Сил</w:t>
            </w:r>
          </w:p>
          <w:p w14:paraId="7A612526">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органы государственной безопасности</w:t>
            </w:r>
          </w:p>
        </w:tc>
        <w:tc>
          <w:tcPr>
            <w:tcW w:w="1150" w:type="pct"/>
            <w:shd w:val="clear"/>
            <w:vAlign w:val="top"/>
          </w:tcPr>
          <w:p w14:paraId="60E6AB23">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военные комиссариаты областей, г. Минска</w:t>
            </w:r>
          </w:p>
          <w:p w14:paraId="325D10A2">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обороны</w:t>
            </w:r>
          </w:p>
          <w:p w14:paraId="6158523F">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Комитет государственной безопасности</w:t>
            </w:r>
          </w:p>
        </w:tc>
      </w:tr>
      <w:tr w14:paraId="49923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75604D0F">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29. Альтернативная служба, в том числе:</w:t>
            </w:r>
          </w:p>
          <w:p w14:paraId="47DE9E03">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направление на альтернативную службу</w:t>
            </w:r>
          </w:p>
          <w:p w14:paraId="75A810A0">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прохождение альтернативной службы</w:t>
            </w:r>
          </w:p>
          <w:p w14:paraId="18C8BC0A">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применение законодательства об альтернативной службе</w:t>
            </w:r>
          </w:p>
        </w:tc>
        <w:tc>
          <w:tcPr>
            <w:tcW w:w="2100" w:type="pct"/>
            <w:shd w:val="clear"/>
            <w:vAlign w:val="top"/>
          </w:tcPr>
          <w:p w14:paraId="024A0CEE">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районные, городские (городов областного подчинения) исполнительные комитеты</w:t>
            </w:r>
          </w:p>
          <w:p w14:paraId="280A25B2">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труда, занятости и социальной защиты структурные подразделения:</w:t>
            </w:r>
          </w:p>
          <w:p w14:paraId="7F5F9FE5">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районных, городских исполнительных комитетов</w:t>
            </w:r>
          </w:p>
          <w:p w14:paraId="514F8401">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Минского городского исполнительного комитета</w:t>
            </w:r>
          </w:p>
          <w:p w14:paraId="181C1E91">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администрации районов в г. Минске</w:t>
            </w:r>
          </w:p>
        </w:tc>
        <w:tc>
          <w:tcPr>
            <w:tcW w:w="1150" w:type="pct"/>
            <w:shd w:val="clear"/>
            <w:vAlign w:val="top"/>
          </w:tcPr>
          <w:p w14:paraId="47F36A1E">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областные, Минский городской исполнительные комитеты</w:t>
            </w:r>
          </w:p>
          <w:p w14:paraId="0E3A9C21">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труда, занятости и социальной защиты структурные подразделения областных, Минского городского исполнительных комитетов</w:t>
            </w:r>
          </w:p>
          <w:p w14:paraId="2D962E37">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труда и социальной защиты</w:t>
            </w:r>
          </w:p>
        </w:tc>
      </w:tr>
      <w:tr w14:paraId="177CE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1AC59FF7">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30. Связь и информатизация, в том числе:</w:t>
            </w:r>
          </w:p>
          <w:p w14:paraId="2C28F0DD">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обеспечение государственных минимальных социальных стандартов в области связи</w:t>
            </w:r>
          </w:p>
          <w:p w14:paraId="6EDB0787">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иные вопросы в области связи и информатизации</w:t>
            </w:r>
          </w:p>
        </w:tc>
        <w:tc>
          <w:tcPr>
            <w:tcW w:w="2100" w:type="pct"/>
            <w:shd w:val="clear"/>
            <w:vAlign w:val="top"/>
          </w:tcPr>
          <w:p w14:paraId="713325C8">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республиканское унитарное предприятие электросвязи «Белтелеком»</w:t>
            </w:r>
          </w:p>
          <w:p w14:paraId="15B48D5E">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республиканское унитарное предприятие почтовой связи «Белпочта»</w:t>
            </w:r>
          </w:p>
        </w:tc>
        <w:tc>
          <w:tcPr>
            <w:tcW w:w="1150" w:type="pct"/>
            <w:shd w:val="clear"/>
            <w:vAlign w:val="top"/>
          </w:tcPr>
          <w:p w14:paraId="501EABA1">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связи и информатизации</w:t>
            </w:r>
          </w:p>
        </w:tc>
      </w:tr>
      <w:tr w14:paraId="2EDF2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40E2A836">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оказание услуг почтовой связи и электросвязи</w:t>
            </w:r>
          </w:p>
        </w:tc>
        <w:tc>
          <w:tcPr>
            <w:tcW w:w="2100" w:type="pct"/>
            <w:shd w:val="clear"/>
            <w:vAlign w:val="top"/>
          </w:tcPr>
          <w:p w14:paraId="76F2B3FC">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городские, районные узлы почтовой связи, филиалы республиканского унитарного предприятия почтовой связи «Белпочта», производство «Минская почта» республиканского унитарного предприятия почтовой связи «Белпочта», операторы почтовой связи (кроме республиканского унитарного предприятия почтовой связи «Белпочта»), районные узлы электросвязи, узлы электросвязи, зональные узлы электросвязи</w:t>
            </w:r>
          </w:p>
          <w:p w14:paraId="1E56A80E">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филиалы республиканского унитарного предприятия электросвязи «Белтелеком», операторы электросвязи, поставщики услуг электросвязи (кроме республиканского унитарного предприятия электросвязи «Белтелеком»)</w:t>
            </w:r>
          </w:p>
        </w:tc>
        <w:tc>
          <w:tcPr>
            <w:tcW w:w="1150" w:type="pct"/>
            <w:shd w:val="clear"/>
            <w:vAlign w:val="top"/>
          </w:tcPr>
          <w:p w14:paraId="268D8953">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республиканское унитарное предприятие почтовой связи «Белпочта»</w:t>
            </w:r>
          </w:p>
          <w:p w14:paraId="2E458CB5">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республиканское унитарное предприятие электросвязи «Белтелеком»</w:t>
            </w:r>
          </w:p>
          <w:p w14:paraId="30921016">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связи и информатизации</w:t>
            </w:r>
          </w:p>
        </w:tc>
      </w:tr>
      <w:tr w14:paraId="20844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204C62C3">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территории функционирования систем кабельного телевидения</w:t>
            </w:r>
          </w:p>
        </w:tc>
        <w:tc>
          <w:tcPr>
            <w:tcW w:w="2100" w:type="pct"/>
            <w:shd w:val="clear"/>
            <w:vAlign w:val="top"/>
          </w:tcPr>
          <w:p w14:paraId="1BEFD572">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идеологической работы и по делам молодежи структурные подразделения:</w:t>
            </w:r>
          </w:p>
          <w:p w14:paraId="10484FF4">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местных администраций районов в городах</w:t>
            </w:r>
          </w:p>
          <w:p w14:paraId="51CCF283">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районных исполнительных комитетов</w:t>
            </w:r>
          </w:p>
          <w:p w14:paraId="328E6293">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городских (городов областного подчинения) исполнительных комитетов</w:t>
            </w:r>
          </w:p>
        </w:tc>
        <w:tc>
          <w:tcPr>
            <w:tcW w:w="1150" w:type="pct"/>
            <w:shd w:val="clear"/>
            <w:vAlign w:val="top"/>
          </w:tcPr>
          <w:p w14:paraId="78284823">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tc>
      </w:tr>
      <w:tr w14:paraId="72307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4D138AFF">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31. Охрана окружающей среды и рациональное использование природных ресурсов</w:t>
            </w:r>
          </w:p>
        </w:tc>
        <w:tc>
          <w:tcPr>
            <w:tcW w:w="2100" w:type="pct"/>
            <w:shd w:val="clear"/>
            <w:vAlign w:val="top"/>
          </w:tcPr>
          <w:p w14:paraId="4B0E4285">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городские и районные инспекции природных ресурсов и охраны окружающей среды, областные, Минский городской комитеты природных ресурсов и охраны окружающей среды</w:t>
            </w:r>
          </w:p>
          <w:p w14:paraId="28FE2807">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государственные организации, подчиненные Министерству природных ресурсов и охраны окружающей среды</w:t>
            </w:r>
          </w:p>
        </w:tc>
        <w:tc>
          <w:tcPr>
            <w:tcW w:w="1150" w:type="pct"/>
            <w:shd w:val="clear"/>
            <w:vAlign w:val="top"/>
          </w:tcPr>
          <w:p w14:paraId="6FA40F33">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природных ресурсов и охраны окружающей среды</w:t>
            </w:r>
          </w:p>
        </w:tc>
      </w:tr>
      <w:tr w14:paraId="6DD98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00A4624C">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32. Использование, охрана, защита и воспроизводство лесов</w:t>
            </w:r>
          </w:p>
        </w:tc>
        <w:tc>
          <w:tcPr>
            <w:tcW w:w="2100" w:type="pct"/>
            <w:shd w:val="clear"/>
            <w:vAlign w:val="top"/>
          </w:tcPr>
          <w:p w14:paraId="22CA3D93">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юридические лица, ведущие лесное хозяйство, – государственные лесохозяйственные учреждения, подчиненные Министерству лесного хозяйства, государственные лесохозяйственные учреждения, подчиненные Министерству обороны, экспериментальные лесные базы, подчиненные Национальной академии наук Беларуси, учебно-опытные лесхозы, подчиненные Министерству образования, государственные природоохранные учреждения, осуществляющие управление заповедниками и национальными парками, лесохозяйственные организации, подчиненные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подчиненное Министерству природных ресурсов и охраны окружающей среды, организации, подчиненные городским (городов областного подчинения и г. Минска) исполнительным и распорядительным органам, в компетенцию которых входит ведение лесопаркового хозяйства</w:t>
            </w:r>
          </w:p>
        </w:tc>
        <w:tc>
          <w:tcPr>
            <w:tcW w:w="1150" w:type="pct"/>
            <w:shd w:val="clear"/>
            <w:vAlign w:val="top"/>
          </w:tcPr>
          <w:p w14:paraId="07503F19">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государственные производственные лесохозяйственные объединения, подчиненные Министерству лесного хозяйства</w:t>
            </w:r>
          </w:p>
          <w:p w14:paraId="7A5309EA">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лесного хозяйства</w:t>
            </w:r>
          </w:p>
          <w:p w14:paraId="1F36E603">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обороны</w:t>
            </w:r>
          </w:p>
          <w:p w14:paraId="0E2FAE9E">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Национальная академия наук Беларуси</w:t>
            </w:r>
          </w:p>
          <w:p w14:paraId="626BADD5">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образования</w:t>
            </w:r>
          </w:p>
          <w:p w14:paraId="0B65210F">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Управление делами Президента Республики Беларусь</w:t>
            </w:r>
          </w:p>
          <w:p w14:paraId="73B95534">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природных ресурсов и охраны окружающей среды</w:t>
            </w:r>
          </w:p>
          <w:p w14:paraId="61989BFF">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 xml:space="preserve">городские (городов областного подчинения и г. Минска) исполнительные комитеты </w:t>
            </w:r>
          </w:p>
        </w:tc>
      </w:tr>
      <w:tr w14:paraId="71E35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6FF93B0E">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33. Сфера массовой информации, издательской, полиграфической деятельности, деятельности по распространению печатных изданий и продукции средств массовой информации</w:t>
            </w:r>
          </w:p>
        </w:tc>
        <w:tc>
          <w:tcPr>
            <w:tcW w:w="2100" w:type="pct"/>
            <w:shd w:val="clear"/>
            <w:vAlign w:val="top"/>
          </w:tcPr>
          <w:p w14:paraId="34CB122C">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идеологической работы и по делам молодежи структурные подразделения:</w:t>
            </w:r>
          </w:p>
          <w:p w14:paraId="564C7F7B">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местных администраций районов в городах</w:t>
            </w:r>
          </w:p>
          <w:p w14:paraId="4956BFEC">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районных исполнительных комитетов</w:t>
            </w:r>
          </w:p>
          <w:p w14:paraId="49C6A977">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городских (городов областного подчинения) исполнительных комитетов</w:t>
            </w:r>
          </w:p>
        </w:tc>
        <w:tc>
          <w:tcPr>
            <w:tcW w:w="1150" w:type="pct"/>
            <w:shd w:val="clear"/>
            <w:vAlign w:val="top"/>
          </w:tcPr>
          <w:p w14:paraId="2D7FDBDB">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осуществляющие государственно-властные полномочия в сфере идеологической работы и по делам молодежи структурные подразделения областных, Минского городского исполнительных комитетов</w:t>
            </w:r>
          </w:p>
          <w:p w14:paraId="56FBFBFD">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информации</w:t>
            </w:r>
          </w:p>
        </w:tc>
      </w:tr>
      <w:tr w14:paraId="6614D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44EE954F">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34. Страхование, в том числе:</w:t>
            </w:r>
          </w:p>
          <w:p w14:paraId="67623C8C">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страховая деятельность</w:t>
            </w:r>
          </w:p>
          <w:p w14:paraId="563E58D1">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применение законодательства о страховании</w:t>
            </w:r>
          </w:p>
          <w:p w14:paraId="71631D3D">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страховые выплаты по видам обязательного страхования</w:t>
            </w:r>
          </w:p>
          <w:p w14:paraId="6D1A9EF3">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медицинское страхование</w:t>
            </w:r>
          </w:p>
          <w:p w14:paraId="71E0BDE9">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страхование имущества юридических лиц и граждан, другие виды добровольного страхования</w:t>
            </w:r>
          </w:p>
        </w:tc>
        <w:tc>
          <w:tcPr>
            <w:tcW w:w="2100" w:type="pct"/>
            <w:shd w:val="clear"/>
            <w:vAlign w:val="top"/>
          </w:tcPr>
          <w:p w14:paraId="626C34D9">
            <w:pPr>
              <w:pStyle w:val="12"/>
              <w:keepNext w:val="0"/>
              <w:keepLines w:val="0"/>
              <w:widowControl/>
              <w:suppressLineNumbers w:val="0"/>
              <w:spacing w:before="120" w:beforeAutospacing="0" w:after="0" w:afterAutospacing="1"/>
              <w:ind w:left="0" w:right="0"/>
              <w:jc w:val="center"/>
            </w:pPr>
            <w:r>
              <w:rPr>
                <w:rFonts w:hint="default" w:ascii="Arial" w:hAnsi="Arial" w:cs="Arial"/>
                <w:color w:val="000000"/>
                <w:sz w:val="22"/>
                <w:szCs w:val="22"/>
              </w:rPr>
              <w:t>–</w:t>
            </w:r>
          </w:p>
        </w:tc>
        <w:tc>
          <w:tcPr>
            <w:tcW w:w="1150" w:type="pct"/>
            <w:shd w:val="clear"/>
            <w:vAlign w:val="top"/>
          </w:tcPr>
          <w:p w14:paraId="59262475">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Министерство финансов</w:t>
            </w:r>
          </w:p>
        </w:tc>
      </w:tr>
      <w:tr w14:paraId="44B3F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shd w:val="clear"/>
            <w:vAlign w:val="top"/>
          </w:tcPr>
          <w:p w14:paraId="72A3AFCC">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35. Деятельность организаций застройщиков, гаражно-строительных кооперативов и кооперативов, осуществляющих эксплуатацию автомобильных стоянок, садоводческих товариществ, дачных кооперативов</w:t>
            </w:r>
          </w:p>
        </w:tc>
        <w:tc>
          <w:tcPr>
            <w:tcW w:w="2100" w:type="pct"/>
            <w:shd w:val="clear"/>
            <w:vAlign w:val="top"/>
          </w:tcPr>
          <w:p w14:paraId="0332F458">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местные администрации районов в городах</w:t>
            </w:r>
          </w:p>
          <w:p w14:paraId="3F18E90F">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районные исполнительные комитеты</w:t>
            </w:r>
          </w:p>
          <w:p w14:paraId="05712449">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городские (городов областного подчинения) исполнительные комитеты</w:t>
            </w:r>
          </w:p>
        </w:tc>
        <w:tc>
          <w:tcPr>
            <w:tcW w:w="1150" w:type="pct"/>
            <w:shd w:val="clear"/>
            <w:vAlign w:val="top"/>
          </w:tcPr>
          <w:p w14:paraId="241F4DC9">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областные, Минский городской исполнительные комитеты</w:t>
            </w:r>
          </w:p>
        </w:tc>
      </w:tr>
      <w:tr w14:paraId="688ED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rPr>
        <w:tc>
          <w:tcPr>
            <w:tcW w:w="1650" w:type="pct"/>
            <w:tcBorders>
              <w:bottom w:val="single" w:color="auto" w:sz="2" w:space="0"/>
            </w:tcBorders>
            <w:shd w:val="clear"/>
            <w:vAlign w:val="top"/>
          </w:tcPr>
          <w:p w14:paraId="5FD50F97">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36. Реализация законодательства о книге замечаний и предложений</w:t>
            </w:r>
          </w:p>
        </w:tc>
        <w:tc>
          <w:tcPr>
            <w:tcW w:w="2100" w:type="pct"/>
            <w:tcBorders>
              <w:bottom w:val="single" w:color="auto" w:sz="2" w:space="0"/>
            </w:tcBorders>
            <w:shd w:val="clear"/>
            <w:vAlign w:val="top"/>
          </w:tcPr>
          <w:p w14:paraId="6384ABAE">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структурные подразделения по работе с обращениями граждан и юридических лиц:</w:t>
            </w:r>
          </w:p>
          <w:p w14:paraId="13CEFA73">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местных администраций районов в городах</w:t>
            </w:r>
          </w:p>
          <w:p w14:paraId="499EB0CF">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районных исполнительных комитетов</w:t>
            </w:r>
          </w:p>
          <w:p w14:paraId="26B00CBC">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городских (городов областного подчинения) исполнительных комитетов</w:t>
            </w:r>
          </w:p>
          <w:p w14:paraId="17DBF24B">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областных, Минского городского исполнительных комитетов</w:t>
            </w:r>
          </w:p>
        </w:tc>
        <w:tc>
          <w:tcPr>
            <w:tcW w:w="1150" w:type="pct"/>
            <w:tcBorders>
              <w:bottom w:val="single" w:color="auto" w:sz="2" w:space="0"/>
            </w:tcBorders>
            <w:shd w:val="clear"/>
            <w:vAlign w:val="top"/>
          </w:tcPr>
          <w:p w14:paraId="1094A21A">
            <w:pPr>
              <w:pStyle w:val="12"/>
              <w:keepNext w:val="0"/>
              <w:keepLines w:val="0"/>
              <w:widowControl/>
              <w:suppressLineNumbers w:val="0"/>
              <w:spacing w:before="120" w:beforeAutospacing="0" w:after="0" w:afterAutospacing="1"/>
              <w:ind w:left="0" w:right="0"/>
            </w:pPr>
            <w:r>
              <w:rPr>
                <w:rFonts w:hint="default" w:ascii="Arial" w:hAnsi="Arial" w:cs="Arial"/>
                <w:color w:val="000000"/>
                <w:sz w:val="22"/>
                <w:szCs w:val="22"/>
              </w:rPr>
              <w:t>областные, Минский городской исполнительные комитеты</w:t>
            </w:r>
          </w:p>
        </w:tc>
      </w:tr>
    </w:tbl>
    <w:p w14:paraId="6C5E6F76">
      <w:pPr>
        <w:pStyle w:val="12"/>
        <w:keepNext w:val="0"/>
        <w:keepLines w:val="0"/>
        <w:widowControl/>
        <w:suppressLineNumbers w:val="0"/>
        <w:spacing w:before="0" w:beforeAutospacing="1" w:after="0" w:afterAutospacing="1"/>
        <w:ind w:left="0" w:right="0"/>
      </w:pPr>
      <w:r>
        <w:rPr>
          <w:rFonts w:hint="default" w:ascii="Arial" w:hAnsi="Arial" w:cs="Arial"/>
          <w:color w:val="000000"/>
          <w:sz w:val="22"/>
          <w:szCs w:val="22"/>
          <w:lang w:val="ru"/>
        </w:rPr>
        <w:t> </w:t>
      </w:r>
    </w:p>
    <w:sectPr>
      <w:pgSz w:w="12240" w:h="15840"/>
      <w:pgMar w:top="720" w:right="720" w:bottom="720" w:left="7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053F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sz w:val="21"/>
      <w:szCs w:val="22"/>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TML Sample"/>
    <w:basedOn w:val="2"/>
    <w:uiPriority w:val="0"/>
    <w:rPr>
      <w:rFonts w:hint="default" w:ascii="monospace" w:hAnsi="monospace" w:eastAsia="monospace" w:cs="monospace"/>
      <w:sz w:val="21"/>
      <w:szCs w:val="21"/>
    </w:rPr>
  </w:style>
  <w:style w:type="character" w:styleId="5">
    <w:name w:val="HTML Acronym"/>
    <w:basedOn w:val="2"/>
    <w:uiPriority w:val="0"/>
    <w:rPr>
      <w:color w:val="BB7D20"/>
    </w:rPr>
  </w:style>
  <w:style w:type="character" w:styleId="6">
    <w:name w:val="Hyperlink"/>
    <w:basedOn w:val="2"/>
    <w:uiPriority w:val="0"/>
    <w:rPr>
      <w:color w:val="0000FF"/>
      <w:u w:val="single"/>
    </w:rPr>
  </w:style>
  <w:style w:type="character" w:styleId="7">
    <w:name w:val="HTML Keyboard"/>
    <w:basedOn w:val="2"/>
    <w:uiPriority w:val="0"/>
    <w:rPr>
      <w:rFonts w:hint="default" w:ascii="monospace" w:hAnsi="monospace" w:eastAsia="monospace" w:cs="monospace"/>
      <w:sz w:val="21"/>
      <w:szCs w:val="21"/>
    </w:rPr>
  </w:style>
  <w:style w:type="character" w:styleId="8">
    <w:name w:val="HTML Code"/>
    <w:basedOn w:val="2"/>
    <w:uiPriority w:val="0"/>
    <w:rPr>
      <w:rFonts w:ascii="monospace" w:hAnsi="monospace" w:eastAsia="monospace" w:cs="monospace"/>
      <w:sz w:val="21"/>
      <w:szCs w:val="21"/>
    </w:rPr>
  </w:style>
  <w:style w:type="character" w:styleId="9">
    <w:name w:val="HTML Definition"/>
    <w:basedOn w:val="2"/>
    <w:uiPriority w:val="0"/>
    <w:rPr>
      <w:i/>
      <w:iCs/>
    </w:rPr>
  </w:style>
  <w:style w:type="character" w:styleId="10">
    <w:name w:val="Strong"/>
    <w:basedOn w:val="2"/>
    <w:qFormat/>
    <w:uiPriority w:val="0"/>
    <w:rPr>
      <w:b/>
      <w:bCs/>
    </w:rPr>
  </w:style>
  <w:style w:type="character" w:styleId="11">
    <w:name w:val="HTML Cite"/>
    <w:basedOn w:val="2"/>
    <w:uiPriority w:val="0"/>
    <w:rPr>
      <w:i/>
      <w:iCs/>
      <w:shd w:val="clear" w:fill="D8D8D8"/>
    </w:rPr>
  </w:style>
  <w:style w:type="paragraph" w:styleId="12">
    <w:name w:val="Normal (Web)"/>
    <w:basedOn w:val="1"/>
    <w:uiPriority w:val="0"/>
    <w:rPr>
      <w:sz w:val="24"/>
      <w:szCs w:val="24"/>
    </w:rPr>
  </w:style>
  <w:style w:type="character" w:customStyle="1" w:styleId="13">
    <w:name w:val="an"/>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TotalTime>0</TotalTime>
  <ScaleCrop>false</ScaleCrop>
  <LinksUpToDate>false</LinksUpToDate>
  <Application>WPS Office_12.2.0.20326_F1E327BC-269C-435d-A152-05C5408002CA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2025-03-31T11:22:49Z</dcterms:created>
  <dc:creator>User</dc:creator>
  <cp:lastModifiedBy>User</cp:lastModifiedBy>
  <dcterms:modified xsi:type="dcterms:W3CDTF">2025-03-31T11:22:59Z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C06701D8EABF42BEB205E8132D36DB75_13</vt:lpwstr>
  </property>
</Properties>
</file>